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BB5" w:rsidRDefault="00DA5BB5" w:rsidP="00DA5BB5"/>
    <w:p w:rsidR="00DA5BB5" w:rsidRDefault="00DA5BB5" w:rsidP="00DA5BB5"/>
    <w:p w:rsidR="00DA5BB5" w:rsidRDefault="00DA5BB5" w:rsidP="00DA5BB5">
      <w:pPr>
        <w:pStyle w:val="a3"/>
        <w:snapToGrid w:val="0"/>
        <w:spacing w:line="240" w:lineRule="auto"/>
        <w:rPr>
          <w:rFonts w:ascii="標楷體" w:hAnsi="標楷體"/>
          <w:b/>
          <w:bCs/>
          <w:sz w:val="36"/>
          <w:szCs w:val="36"/>
        </w:rPr>
      </w:pPr>
    </w:p>
    <w:p w:rsidR="00DA5BB5" w:rsidRDefault="00DA5BB5" w:rsidP="00DA5BB5">
      <w:pPr>
        <w:pStyle w:val="a3"/>
        <w:snapToGrid w:val="0"/>
        <w:spacing w:line="240" w:lineRule="auto"/>
        <w:rPr>
          <w:rFonts w:ascii="標楷體" w:hAnsi="標楷體"/>
          <w:b/>
          <w:bCs/>
          <w:sz w:val="36"/>
          <w:szCs w:val="36"/>
        </w:rPr>
      </w:pPr>
    </w:p>
    <w:p w:rsidR="00DA5BB5" w:rsidRPr="008D0BF6" w:rsidRDefault="00DA5BB5" w:rsidP="00DA5BB5">
      <w:pPr>
        <w:pStyle w:val="a3"/>
        <w:snapToGrid w:val="0"/>
        <w:spacing w:line="240" w:lineRule="auto"/>
        <w:rPr>
          <w:rFonts w:ascii="標楷體" w:hAnsi="標楷體"/>
          <w:b/>
          <w:bCs/>
          <w:sz w:val="36"/>
          <w:szCs w:val="36"/>
        </w:rPr>
      </w:pPr>
      <w:r w:rsidRPr="008D0BF6">
        <w:rPr>
          <w:rFonts w:ascii="標楷體" w:hAnsi="標楷體" w:hint="eastAsia"/>
          <w:b/>
          <w:bCs/>
          <w:sz w:val="36"/>
          <w:szCs w:val="36"/>
        </w:rPr>
        <w:t>○○○○</w:t>
      </w:r>
      <w:r w:rsidR="001A565A" w:rsidRPr="008D0BF6">
        <w:rPr>
          <w:rFonts w:ascii="標楷體" w:hAnsi="標楷體" w:hint="eastAsia"/>
          <w:b/>
          <w:bCs/>
          <w:sz w:val="36"/>
          <w:szCs w:val="36"/>
        </w:rPr>
        <w:t>○○○○</w:t>
      </w:r>
      <w:r w:rsidRPr="008D0BF6">
        <w:rPr>
          <w:rFonts w:ascii="標楷體" w:hAnsi="標楷體" w:hint="eastAsia"/>
          <w:b/>
          <w:bCs/>
          <w:sz w:val="36"/>
          <w:szCs w:val="36"/>
        </w:rPr>
        <w:t>辦理</w:t>
      </w:r>
    </w:p>
    <w:p w:rsidR="00DA5BB5" w:rsidRDefault="00DA5BB5" w:rsidP="00DA5BB5">
      <w:pPr>
        <w:pStyle w:val="font7"/>
        <w:widowControl w:val="0"/>
        <w:adjustRightInd w:val="0"/>
        <w:snapToGrid w:val="0"/>
        <w:spacing w:before="0" w:beforeAutospacing="0" w:after="0" w:afterAutospacing="0" w:line="360" w:lineRule="auto"/>
        <w:ind w:leftChars="-240" w:left="55" w:hangingChars="175" w:hanging="631"/>
        <w:jc w:val="center"/>
        <w:rPr>
          <w:rFonts w:cs="Times New Roman" w:hint="default"/>
          <w:b/>
          <w:noProof/>
          <w:kern w:val="2"/>
          <w:sz w:val="36"/>
          <w:szCs w:val="36"/>
        </w:rPr>
      </w:pPr>
      <w:r>
        <w:rPr>
          <w:b/>
          <w:bCs/>
          <w:sz w:val="36"/>
          <w:szCs w:val="36"/>
        </w:rPr>
        <w:t>「</w:t>
      </w:r>
      <w:proofErr w:type="gramStart"/>
      <w:r w:rsidR="001A565A">
        <w:rPr>
          <w:b/>
          <w:bCs/>
          <w:sz w:val="36"/>
          <w:szCs w:val="36"/>
        </w:rPr>
        <w:t>109</w:t>
      </w:r>
      <w:proofErr w:type="gramEnd"/>
      <w:r w:rsidR="001A565A">
        <w:rPr>
          <w:b/>
          <w:bCs/>
          <w:sz w:val="36"/>
          <w:szCs w:val="36"/>
        </w:rPr>
        <w:t>年度</w:t>
      </w:r>
      <w:r w:rsidR="00F973E4" w:rsidRPr="008D0BF6">
        <w:rPr>
          <w:rFonts w:cs="Times New Roman"/>
          <w:b/>
          <w:noProof/>
          <w:kern w:val="2"/>
          <w:sz w:val="36"/>
          <w:szCs w:val="36"/>
        </w:rPr>
        <w:t>推展原住民</w:t>
      </w:r>
      <w:r w:rsidR="001A565A">
        <w:rPr>
          <w:rFonts w:cs="Times New Roman"/>
          <w:b/>
          <w:noProof/>
          <w:kern w:val="2"/>
          <w:sz w:val="36"/>
          <w:szCs w:val="36"/>
        </w:rPr>
        <w:t>族</w:t>
      </w:r>
      <w:r w:rsidR="00F973E4" w:rsidRPr="008D0BF6">
        <w:rPr>
          <w:rFonts w:cs="Times New Roman"/>
          <w:b/>
          <w:noProof/>
          <w:kern w:val="2"/>
          <w:sz w:val="36"/>
          <w:szCs w:val="36"/>
        </w:rPr>
        <w:t>長期照顧</w:t>
      </w:r>
      <w:r w:rsidR="00F973E4">
        <w:rPr>
          <w:rFonts w:cs="Times New Roman"/>
          <w:b/>
          <w:noProof/>
          <w:kern w:val="2"/>
          <w:sz w:val="36"/>
          <w:szCs w:val="36"/>
        </w:rPr>
        <w:t>-</w:t>
      </w:r>
      <w:r w:rsidRPr="008D0BF6">
        <w:rPr>
          <w:rFonts w:cs="Times New Roman"/>
          <w:b/>
          <w:noProof/>
          <w:kern w:val="2"/>
          <w:sz w:val="36"/>
          <w:szCs w:val="36"/>
        </w:rPr>
        <w:t>文化健康站實施計畫</w:t>
      </w:r>
      <w:r>
        <w:rPr>
          <w:rFonts w:cs="Times New Roman"/>
          <w:b/>
          <w:noProof/>
          <w:kern w:val="2"/>
          <w:sz w:val="36"/>
          <w:szCs w:val="36"/>
        </w:rPr>
        <w:t>」</w:t>
      </w:r>
    </w:p>
    <w:p w:rsidR="00DA5BB5" w:rsidRDefault="00DA5BB5" w:rsidP="00DA5BB5">
      <w:pPr>
        <w:pStyle w:val="font7"/>
        <w:widowControl w:val="0"/>
        <w:adjustRightInd w:val="0"/>
        <w:snapToGrid w:val="0"/>
        <w:spacing w:before="0" w:beforeAutospacing="0" w:after="0" w:afterAutospacing="0" w:line="360" w:lineRule="auto"/>
        <w:ind w:leftChars="-240" w:left="55" w:hangingChars="175" w:hanging="631"/>
        <w:jc w:val="center"/>
        <w:rPr>
          <w:rFonts w:hint="default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執行</w:t>
      </w:r>
    </w:p>
    <w:p w:rsidR="00DA5BB5" w:rsidRPr="008D0BF6" w:rsidRDefault="00DA5BB5" w:rsidP="00DA5BB5">
      <w:pPr>
        <w:pStyle w:val="font7"/>
        <w:widowControl w:val="0"/>
        <w:adjustRightInd w:val="0"/>
        <w:snapToGrid w:val="0"/>
        <w:spacing w:before="0" w:beforeAutospacing="0" w:after="0" w:afterAutospacing="0" w:line="360" w:lineRule="auto"/>
        <w:ind w:leftChars="-240" w:left="55" w:hangingChars="175" w:hanging="631"/>
        <w:jc w:val="center"/>
        <w:rPr>
          <w:rFonts w:cs="Times New Roman" w:hint="default"/>
          <w:b/>
          <w:noProof/>
          <w:kern w:val="2"/>
          <w:sz w:val="36"/>
          <w:szCs w:val="36"/>
        </w:rPr>
      </w:pPr>
      <w:r>
        <w:rPr>
          <w:rFonts w:cs="Times New Roman"/>
          <w:b/>
          <w:noProof/>
          <w:kern w:val="2"/>
          <w:sz w:val="36"/>
          <w:szCs w:val="36"/>
        </w:rPr>
        <w:t>「</w:t>
      </w:r>
      <w:r w:rsidRPr="008D0BF6">
        <w:rPr>
          <w:b/>
          <w:bCs/>
          <w:sz w:val="36"/>
          <w:szCs w:val="36"/>
        </w:rPr>
        <w:t>○○</w:t>
      </w:r>
      <w:r w:rsidRPr="008D0BF6">
        <w:rPr>
          <w:rFonts w:cs="Times New Roman"/>
          <w:b/>
          <w:noProof/>
          <w:kern w:val="2"/>
          <w:sz w:val="36"/>
          <w:szCs w:val="36"/>
        </w:rPr>
        <w:t>文化健康站</w:t>
      </w:r>
      <w:r>
        <w:rPr>
          <w:rFonts w:cs="Times New Roman"/>
          <w:b/>
          <w:noProof/>
          <w:kern w:val="2"/>
          <w:sz w:val="36"/>
          <w:szCs w:val="36"/>
        </w:rPr>
        <w:t>」</w:t>
      </w:r>
    </w:p>
    <w:p w:rsidR="00DA5BB5" w:rsidRDefault="00DA5BB5" w:rsidP="00DA5BB5">
      <w:pPr>
        <w:pStyle w:val="a3"/>
        <w:snapToGrid w:val="0"/>
        <w:spacing w:line="240" w:lineRule="auto"/>
        <w:rPr>
          <w:sz w:val="68"/>
          <w:szCs w:val="68"/>
        </w:rPr>
      </w:pPr>
      <w:r>
        <w:rPr>
          <w:rFonts w:hint="eastAsia"/>
          <w:noProof/>
          <w:sz w:val="68"/>
          <w:szCs w:val="6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577215</wp:posOffset>
            </wp:positionH>
            <wp:positionV relativeFrom="paragraph">
              <wp:posOffset>-1943100</wp:posOffset>
            </wp:positionV>
            <wp:extent cx="5709285" cy="6972300"/>
            <wp:effectExtent l="0" t="0" r="5715" b="0"/>
            <wp:wrapNone/>
            <wp:docPr id="1" name="圖片 1" descr="縣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縣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285" cy="697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5BB5" w:rsidRPr="0033194A" w:rsidRDefault="00DA5BB5" w:rsidP="00DA5BB5">
      <w:pPr>
        <w:jc w:val="center"/>
        <w:rPr>
          <w:rFonts w:ascii="標楷體" w:eastAsia="標楷體" w:hAnsi="標楷體"/>
          <w:sz w:val="52"/>
          <w:szCs w:val="52"/>
        </w:rPr>
      </w:pPr>
    </w:p>
    <w:p w:rsidR="00DA5BB5" w:rsidRPr="00F023ED" w:rsidRDefault="00DA5BB5" w:rsidP="00DA5BB5">
      <w:pPr>
        <w:jc w:val="center"/>
        <w:rPr>
          <w:rFonts w:ascii="標楷體" w:eastAsia="標楷體" w:hAnsi="標楷體"/>
          <w:b/>
          <w:sz w:val="96"/>
          <w:szCs w:val="96"/>
        </w:rPr>
      </w:pPr>
      <w:r>
        <w:rPr>
          <w:rFonts w:ascii="標楷體" w:eastAsia="標楷體" w:hAnsi="標楷體" w:hint="eastAsia"/>
          <w:b/>
          <w:sz w:val="96"/>
          <w:szCs w:val="96"/>
        </w:rPr>
        <w:t>契約書</w:t>
      </w:r>
    </w:p>
    <w:p w:rsidR="00DA5BB5" w:rsidRDefault="00DA5BB5" w:rsidP="00DA5BB5">
      <w:pPr>
        <w:jc w:val="center"/>
        <w:rPr>
          <w:sz w:val="72"/>
          <w:szCs w:val="72"/>
        </w:rPr>
      </w:pPr>
    </w:p>
    <w:p w:rsidR="00DA5BB5" w:rsidRDefault="00DA5BB5" w:rsidP="00555A4C">
      <w:pPr>
        <w:pStyle w:val="a3"/>
        <w:snapToGrid w:val="0"/>
        <w:spacing w:line="240" w:lineRule="auto"/>
        <w:rPr>
          <w:rFonts w:ascii="標楷體" w:hAnsi="標楷體"/>
          <w:b/>
          <w:bCs/>
          <w:sz w:val="36"/>
        </w:rPr>
      </w:pPr>
    </w:p>
    <w:p w:rsidR="00DA5BB5" w:rsidRDefault="00DA5BB5">
      <w:pPr>
        <w:widowControl/>
        <w:rPr>
          <w:rFonts w:ascii="標楷體" w:eastAsia="標楷體" w:hAnsi="標楷體"/>
          <w:b/>
          <w:bCs/>
          <w:sz w:val="36"/>
          <w:szCs w:val="20"/>
        </w:rPr>
      </w:pPr>
      <w:r>
        <w:rPr>
          <w:rFonts w:ascii="標楷體" w:hAnsi="標楷體"/>
          <w:b/>
          <w:bCs/>
          <w:sz w:val="36"/>
        </w:rPr>
        <w:br w:type="page"/>
      </w:r>
    </w:p>
    <w:p w:rsidR="0029173A" w:rsidRDefault="00555A4C" w:rsidP="00555A4C">
      <w:pPr>
        <w:pStyle w:val="a3"/>
        <w:snapToGrid w:val="0"/>
        <w:spacing w:line="240" w:lineRule="auto"/>
        <w:rPr>
          <w:rFonts w:ascii="標楷體" w:hAnsi="標楷體"/>
          <w:b/>
          <w:bCs/>
          <w:sz w:val="36"/>
        </w:rPr>
      </w:pPr>
      <w:r>
        <w:rPr>
          <w:rFonts w:ascii="標楷體" w:hAnsi="標楷體" w:hint="eastAsia"/>
          <w:b/>
          <w:bCs/>
          <w:sz w:val="36"/>
        </w:rPr>
        <w:lastRenderedPageBreak/>
        <w:t>花蓮縣</w:t>
      </w:r>
      <w:r w:rsidRPr="00FF7627">
        <w:rPr>
          <w:rFonts w:ascii="標楷體" w:hAnsi="標楷體" w:hint="eastAsia"/>
          <w:b/>
          <w:bCs/>
          <w:sz w:val="36"/>
        </w:rPr>
        <w:t>政府補助○○</w:t>
      </w:r>
      <w:r w:rsidR="001A565A" w:rsidRPr="00FF7627">
        <w:rPr>
          <w:rFonts w:ascii="標楷體" w:hAnsi="標楷體" w:hint="eastAsia"/>
          <w:b/>
          <w:bCs/>
          <w:sz w:val="36"/>
        </w:rPr>
        <w:t>○○○○○○○</w:t>
      </w:r>
      <w:r w:rsidR="001A565A">
        <w:rPr>
          <w:rFonts w:ascii="標楷體" w:hAnsi="標楷體" w:hint="eastAsia"/>
          <w:b/>
          <w:bCs/>
          <w:sz w:val="36"/>
        </w:rPr>
        <w:t>辦理</w:t>
      </w:r>
    </w:p>
    <w:p w:rsidR="00555A4C" w:rsidRPr="00FF7627" w:rsidRDefault="00555A4C" w:rsidP="00555A4C">
      <w:pPr>
        <w:pStyle w:val="a3"/>
        <w:snapToGrid w:val="0"/>
        <w:spacing w:line="240" w:lineRule="auto"/>
        <w:rPr>
          <w:b/>
          <w:bCs/>
          <w:sz w:val="36"/>
        </w:rPr>
      </w:pPr>
      <w:proofErr w:type="gramStart"/>
      <w:r w:rsidRPr="00FF7627">
        <w:rPr>
          <w:rFonts w:ascii="標楷體" w:hAnsi="標楷體" w:hint="eastAsia"/>
          <w:b/>
          <w:bCs/>
          <w:sz w:val="36"/>
        </w:rPr>
        <w:t>10</w:t>
      </w:r>
      <w:r w:rsidR="001A565A">
        <w:rPr>
          <w:rFonts w:ascii="標楷體" w:hAnsi="標楷體" w:hint="eastAsia"/>
          <w:b/>
          <w:bCs/>
          <w:sz w:val="36"/>
        </w:rPr>
        <w:t>9</w:t>
      </w:r>
      <w:proofErr w:type="gramEnd"/>
      <w:r w:rsidRPr="00FF7627">
        <w:rPr>
          <w:rFonts w:ascii="標楷體" w:hAnsi="標楷體" w:hint="eastAsia"/>
          <w:b/>
          <w:bCs/>
          <w:sz w:val="36"/>
        </w:rPr>
        <w:t>年度文化健康站服務</w:t>
      </w:r>
      <w:r w:rsidRPr="00FF7627">
        <w:rPr>
          <w:rFonts w:hint="eastAsia"/>
          <w:b/>
          <w:bCs/>
          <w:sz w:val="36"/>
        </w:rPr>
        <w:t>契約書</w:t>
      </w:r>
    </w:p>
    <w:p w:rsidR="00555A4C" w:rsidRPr="00FF7627" w:rsidRDefault="00555A4C" w:rsidP="00555A4C">
      <w:pPr>
        <w:pStyle w:val="2"/>
      </w:pPr>
      <w:r>
        <w:rPr>
          <w:rFonts w:hint="eastAsia"/>
        </w:rPr>
        <w:t xml:space="preserve">    </w:t>
      </w:r>
      <w:r>
        <w:rPr>
          <w:rFonts w:hint="eastAsia"/>
        </w:rPr>
        <w:t>花</w:t>
      </w:r>
      <w:r w:rsidR="0029173A">
        <w:rPr>
          <w:rFonts w:hint="eastAsia"/>
        </w:rPr>
        <w:t>蓮</w:t>
      </w:r>
      <w:r w:rsidRPr="00FF7627">
        <w:rPr>
          <w:rFonts w:hint="eastAsia"/>
        </w:rPr>
        <w:t>縣政府（以下簡稱甲方）補助</w:t>
      </w:r>
      <w:r w:rsidR="0029173A" w:rsidRPr="00E16A00">
        <w:rPr>
          <w:rFonts w:ascii="標楷體" w:hAnsi="標楷體" w:hint="eastAsia"/>
          <w:bCs/>
          <w:szCs w:val="28"/>
          <w:u w:val="single"/>
        </w:rPr>
        <w:t>○○</w:t>
      </w:r>
      <w:r w:rsidR="001A565A" w:rsidRPr="00E16A00">
        <w:rPr>
          <w:rFonts w:ascii="標楷體" w:hAnsi="標楷體" w:hint="eastAsia"/>
          <w:bCs/>
          <w:szCs w:val="28"/>
          <w:u w:val="single"/>
        </w:rPr>
        <w:t>○○○○○○</w:t>
      </w:r>
      <w:r w:rsidRPr="00FF7627">
        <w:rPr>
          <w:rFonts w:hint="eastAsia"/>
        </w:rPr>
        <w:t>（以下簡稱乙方）辦理「</w:t>
      </w:r>
      <w:r w:rsidR="001A565A" w:rsidRPr="007A5DC5">
        <w:rPr>
          <w:rFonts w:ascii="標楷體" w:hAnsi="標楷體" w:hint="eastAsia"/>
          <w:color w:val="000000"/>
        </w:rPr>
        <w:t>原住民族文化健康站</w:t>
      </w:r>
      <w:r w:rsidR="001A565A">
        <w:rPr>
          <w:rFonts w:ascii="標楷體" w:hAnsi="標楷體" w:hint="eastAsia"/>
          <w:color w:val="000000"/>
        </w:rPr>
        <w:t>(以下簡稱</w:t>
      </w:r>
      <w:proofErr w:type="gramStart"/>
      <w:r w:rsidR="001A565A">
        <w:rPr>
          <w:rFonts w:ascii="標楷體" w:hAnsi="標楷體" w:hint="eastAsia"/>
          <w:color w:val="000000"/>
        </w:rPr>
        <w:t>文健站</w:t>
      </w:r>
      <w:proofErr w:type="gramEnd"/>
      <w:r w:rsidR="001A565A">
        <w:rPr>
          <w:rFonts w:ascii="標楷體" w:hAnsi="標楷體" w:hint="eastAsia"/>
          <w:color w:val="000000"/>
        </w:rPr>
        <w:t>)</w:t>
      </w:r>
      <w:r w:rsidR="00F973E4">
        <w:rPr>
          <w:rFonts w:hint="eastAsia"/>
        </w:rPr>
        <w:t>」</w:t>
      </w:r>
      <w:r w:rsidRPr="00FF7627">
        <w:rPr>
          <w:rFonts w:hint="eastAsia"/>
        </w:rPr>
        <w:t>有關事宜，經雙方同意訂定契約條款如下：</w:t>
      </w:r>
    </w:p>
    <w:p w:rsidR="00555A4C" w:rsidRPr="00FF7627" w:rsidRDefault="00555A4C" w:rsidP="00555A4C">
      <w:pPr>
        <w:tabs>
          <w:tab w:val="left" w:pos="2620"/>
        </w:tabs>
        <w:spacing w:line="320" w:lineRule="exact"/>
        <w:ind w:right="-98"/>
        <w:rPr>
          <w:rFonts w:eastAsia="標楷體"/>
          <w:sz w:val="28"/>
        </w:rPr>
      </w:pPr>
    </w:p>
    <w:p w:rsidR="00555A4C" w:rsidRDefault="00555A4C" w:rsidP="00555A4C">
      <w:pPr>
        <w:numPr>
          <w:ilvl w:val="0"/>
          <w:numId w:val="1"/>
        </w:numPr>
        <w:spacing w:line="320" w:lineRule="exact"/>
        <w:ind w:right="-98"/>
        <w:rPr>
          <w:rFonts w:eastAsia="標楷體"/>
          <w:sz w:val="28"/>
        </w:rPr>
      </w:pPr>
      <w:r w:rsidRPr="00FF7627">
        <w:rPr>
          <w:rFonts w:eastAsia="標楷體" w:hint="eastAsia"/>
          <w:sz w:val="28"/>
        </w:rPr>
        <w:t xml:space="preserve"> </w:t>
      </w:r>
      <w:r w:rsidRPr="00FF7627">
        <w:rPr>
          <w:rFonts w:eastAsia="標楷體" w:hint="eastAsia"/>
          <w:sz w:val="28"/>
        </w:rPr>
        <w:t>補助期間：</w:t>
      </w:r>
      <w:r w:rsidR="001A565A">
        <w:rPr>
          <w:rFonts w:eastAsia="標楷體" w:hint="eastAsia"/>
          <w:sz w:val="28"/>
        </w:rPr>
        <w:t>溯</w:t>
      </w:r>
      <w:r w:rsidR="009434CB">
        <w:rPr>
          <w:rFonts w:eastAsia="標楷體" w:hint="eastAsia"/>
          <w:sz w:val="28"/>
        </w:rPr>
        <w:t>自</w:t>
      </w:r>
      <w:r w:rsidR="001A565A">
        <w:rPr>
          <w:rFonts w:eastAsia="標楷體" w:hint="eastAsia"/>
          <w:sz w:val="28"/>
        </w:rPr>
        <w:t>109</w:t>
      </w:r>
      <w:r w:rsidR="001A565A">
        <w:rPr>
          <w:rFonts w:eastAsia="標楷體" w:hint="eastAsia"/>
          <w:sz w:val="28"/>
        </w:rPr>
        <w:t>年</w:t>
      </w:r>
      <w:r w:rsidR="001A565A">
        <w:rPr>
          <w:rFonts w:eastAsia="標楷體" w:hint="eastAsia"/>
          <w:sz w:val="28"/>
        </w:rPr>
        <w:t>1</w:t>
      </w:r>
      <w:r w:rsidR="001A565A">
        <w:rPr>
          <w:rFonts w:eastAsia="標楷體" w:hint="eastAsia"/>
          <w:sz w:val="28"/>
          <w:lang w:eastAsia="zh-HK"/>
        </w:rPr>
        <w:t>月</w:t>
      </w:r>
      <w:r w:rsidR="00BB1D17">
        <w:rPr>
          <w:rFonts w:eastAsia="標楷體" w:hint="eastAsia"/>
          <w:sz w:val="28"/>
        </w:rPr>
        <w:t>1</w:t>
      </w:r>
      <w:r w:rsidR="009434CB">
        <w:rPr>
          <w:rFonts w:eastAsia="標楷體" w:hint="eastAsia"/>
          <w:sz w:val="28"/>
        </w:rPr>
        <w:t>日</w:t>
      </w:r>
      <w:r w:rsidRPr="00FF7627">
        <w:rPr>
          <w:rFonts w:eastAsia="標楷體" w:hint="eastAsia"/>
          <w:sz w:val="28"/>
        </w:rPr>
        <w:t>起至</w:t>
      </w:r>
      <w:r w:rsidRPr="00FF7627">
        <w:rPr>
          <w:rFonts w:eastAsia="標楷體" w:hint="eastAsia"/>
          <w:sz w:val="28"/>
        </w:rPr>
        <w:t>10</w:t>
      </w:r>
      <w:r w:rsidR="001A565A">
        <w:rPr>
          <w:rFonts w:eastAsia="標楷體" w:hint="eastAsia"/>
          <w:sz w:val="28"/>
        </w:rPr>
        <w:t>9</w:t>
      </w:r>
      <w:r w:rsidRPr="00FF7627">
        <w:rPr>
          <w:rFonts w:eastAsia="標楷體" w:hint="eastAsia"/>
          <w:sz w:val="28"/>
        </w:rPr>
        <w:t>年</w:t>
      </w:r>
      <w:r w:rsidRPr="00FF7627">
        <w:rPr>
          <w:rFonts w:eastAsia="標楷體" w:hint="eastAsia"/>
          <w:sz w:val="28"/>
        </w:rPr>
        <w:t>12</w:t>
      </w:r>
      <w:r w:rsidRPr="00FF7627">
        <w:rPr>
          <w:rFonts w:eastAsia="標楷體" w:hint="eastAsia"/>
          <w:sz w:val="28"/>
        </w:rPr>
        <w:t>月</w:t>
      </w:r>
      <w:r w:rsidRPr="00FF7627">
        <w:rPr>
          <w:rFonts w:eastAsia="標楷體" w:hint="eastAsia"/>
          <w:sz w:val="28"/>
        </w:rPr>
        <w:t>31</w:t>
      </w:r>
      <w:r w:rsidRPr="00FF7627">
        <w:rPr>
          <w:rFonts w:eastAsia="標楷體" w:hint="eastAsia"/>
          <w:sz w:val="28"/>
        </w:rPr>
        <w:t>日止。</w:t>
      </w:r>
    </w:p>
    <w:p w:rsidR="00FD6162" w:rsidRPr="00FF7627" w:rsidRDefault="00FD6162" w:rsidP="00FD6162">
      <w:pPr>
        <w:spacing w:line="320" w:lineRule="exact"/>
        <w:ind w:left="720" w:right="-98"/>
        <w:rPr>
          <w:rFonts w:eastAsia="標楷體"/>
          <w:sz w:val="28"/>
        </w:rPr>
      </w:pPr>
    </w:p>
    <w:p w:rsidR="00555A4C" w:rsidRPr="00FF7627" w:rsidRDefault="00555A4C" w:rsidP="00555A4C">
      <w:pPr>
        <w:numPr>
          <w:ilvl w:val="0"/>
          <w:numId w:val="1"/>
        </w:numPr>
        <w:spacing w:line="320" w:lineRule="exact"/>
        <w:ind w:right="-98"/>
        <w:rPr>
          <w:rFonts w:eastAsia="標楷體"/>
          <w:sz w:val="28"/>
        </w:rPr>
      </w:pPr>
      <w:r w:rsidRPr="00FF7627">
        <w:rPr>
          <w:rFonts w:eastAsia="標楷體" w:hint="eastAsia"/>
          <w:sz w:val="28"/>
        </w:rPr>
        <w:t xml:space="preserve"> </w:t>
      </w:r>
      <w:r w:rsidRPr="00FF7627">
        <w:rPr>
          <w:rFonts w:eastAsia="標楷體" w:hint="eastAsia"/>
          <w:sz w:val="28"/>
        </w:rPr>
        <w:t>乙方接受甲方補助辦理之業務：</w:t>
      </w:r>
    </w:p>
    <w:p w:rsidR="00555A4C" w:rsidRPr="00FF7627" w:rsidRDefault="00555A4C" w:rsidP="00555A4C">
      <w:pPr>
        <w:spacing w:line="320" w:lineRule="exact"/>
        <w:ind w:leftChars="351" w:left="1402" w:right="-98" w:hangingChars="200" w:hanging="560"/>
        <w:rPr>
          <w:rFonts w:ascii="標楷體" w:eastAsia="標楷體" w:hAnsi="標楷體"/>
          <w:sz w:val="28"/>
        </w:rPr>
      </w:pPr>
      <w:r w:rsidRPr="00FF7627">
        <w:rPr>
          <w:rFonts w:eastAsia="標楷體" w:hint="eastAsia"/>
          <w:sz w:val="28"/>
        </w:rPr>
        <w:t>一、</w:t>
      </w:r>
      <w:proofErr w:type="gramStart"/>
      <w:r w:rsidRPr="00FF7627">
        <w:rPr>
          <w:rFonts w:eastAsia="標楷體" w:hint="eastAsia"/>
          <w:sz w:val="28"/>
        </w:rPr>
        <w:t>文健站</w:t>
      </w:r>
      <w:proofErr w:type="gramEnd"/>
      <w:r w:rsidRPr="00FF7627">
        <w:rPr>
          <w:rFonts w:eastAsia="標楷體" w:hint="eastAsia"/>
          <w:sz w:val="28"/>
        </w:rPr>
        <w:t>名稱：</w:t>
      </w:r>
      <w:r w:rsidR="00F973E4" w:rsidRPr="00F973E4">
        <w:rPr>
          <w:rFonts w:ascii="標楷體" w:eastAsia="標楷體" w:hAnsi="標楷體" w:hint="eastAsia"/>
          <w:bCs/>
          <w:sz w:val="28"/>
          <w:szCs w:val="28"/>
        </w:rPr>
        <w:t>花蓮</w:t>
      </w:r>
      <w:r w:rsidRPr="00F973E4">
        <w:rPr>
          <w:rFonts w:ascii="標楷體" w:eastAsia="標楷體" w:hAnsi="標楷體" w:hint="eastAsia"/>
          <w:sz w:val="28"/>
        </w:rPr>
        <w:t>縣</w:t>
      </w:r>
      <w:r w:rsidR="00F973E4" w:rsidRPr="00E16A00">
        <w:rPr>
          <w:rFonts w:ascii="標楷體" w:hAnsi="標楷體" w:hint="eastAsia"/>
          <w:bCs/>
          <w:sz w:val="28"/>
          <w:szCs w:val="28"/>
        </w:rPr>
        <w:t>○○</w:t>
      </w:r>
      <w:r w:rsidRPr="00FF7627">
        <w:rPr>
          <w:rFonts w:eastAsia="標楷體" w:hint="eastAsia"/>
          <w:sz w:val="28"/>
        </w:rPr>
        <w:t>鄉</w:t>
      </w:r>
      <w:r w:rsidR="001A565A">
        <w:rPr>
          <w:rFonts w:eastAsia="標楷體" w:hint="eastAsia"/>
          <w:sz w:val="28"/>
        </w:rPr>
        <w:t>(</w:t>
      </w:r>
      <w:r w:rsidR="001A565A">
        <w:rPr>
          <w:rFonts w:eastAsia="標楷體" w:hint="eastAsia"/>
          <w:sz w:val="28"/>
        </w:rPr>
        <w:t>鎮、市</w:t>
      </w:r>
      <w:r w:rsidR="001A565A">
        <w:rPr>
          <w:rFonts w:eastAsia="標楷體" w:hint="eastAsia"/>
          <w:sz w:val="28"/>
        </w:rPr>
        <w:t>)</w:t>
      </w:r>
      <w:r w:rsidR="00E16A00" w:rsidRPr="00E16A00">
        <w:rPr>
          <w:rFonts w:ascii="標楷體" w:hAnsi="標楷體" w:hint="eastAsia"/>
          <w:bCs/>
          <w:sz w:val="28"/>
          <w:szCs w:val="28"/>
        </w:rPr>
        <w:t>○○</w:t>
      </w:r>
      <w:r w:rsidRPr="00FF7627">
        <w:rPr>
          <w:rFonts w:ascii="標楷體" w:eastAsia="標楷體" w:hAnsi="標楷體" w:hint="eastAsia"/>
          <w:sz w:val="28"/>
        </w:rPr>
        <w:t>文化健康站</w:t>
      </w:r>
    </w:p>
    <w:p w:rsidR="00555A4C" w:rsidRPr="00FF7627" w:rsidRDefault="00555A4C" w:rsidP="00555A4C">
      <w:pPr>
        <w:spacing w:line="320" w:lineRule="exact"/>
        <w:ind w:leftChars="351" w:left="1402" w:right="-98" w:hangingChars="200" w:hanging="560"/>
        <w:rPr>
          <w:rFonts w:eastAsia="標楷體"/>
          <w:sz w:val="28"/>
        </w:rPr>
      </w:pPr>
      <w:proofErr w:type="gramStart"/>
      <w:r w:rsidRPr="00FF7627">
        <w:rPr>
          <w:rFonts w:eastAsia="標楷體" w:hint="eastAsia"/>
          <w:sz w:val="28"/>
        </w:rPr>
        <w:t>（</w:t>
      </w:r>
      <w:proofErr w:type="gramEnd"/>
      <w:r w:rsidRPr="00FF7627">
        <w:rPr>
          <w:rFonts w:eastAsia="標楷體" w:hint="eastAsia"/>
          <w:sz w:val="28"/>
        </w:rPr>
        <w:t>地址：</w:t>
      </w:r>
      <w:r w:rsidRPr="00FF7627">
        <w:rPr>
          <w:rFonts w:eastAsia="標楷體" w:hint="eastAsia"/>
          <w:sz w:val="28"/>
        </w:rPr>
        <w:t>______</w:t>
      </w:r>
      <w:r w:rsidR="0002255E" w:rsidRPr="00FF7627">
        <w:rPr>
          <w:rFonts w:eastAsia="標楷體" w:hint="eastAsia"/>
          <w:sz w:val="28"/>
        </w:rPr>
        <w:t>__________________________</w:t>
      </w:r>
      <w:r w:rsidRPr="00FF7627">
        <w:rPr>
          <w:rFonts w:eastAsia="標楷體" w:hint="eastAsia"/>
          <w:sz w:val="28"/>
        </w:rPr>
        <w:t>_____</w:t>
      </w:r>
      <w:proofErr w:type="gramStart"/>
      <w:r w:rsidRPr="00FF7627">
        <w:rPr>
          <w:rFonts w:eastAsia="標楷體" w:hint="eastAsia"/>
          <w:sz w:val="28"/>
        </w:rPr>
        <w:t>）</w:t>
      </w:r>
      <w:proofErr w:type="gramEnd"/>
      <w:r w:rsidRPr="00FF7627">
        <w:rPr>
          <w:rFonts w:eastAsia="標楷體" w:hint="eastAsia"/>
          <w:sz w:val="28"/>
        </w:rPr>
        <w:t>。</w:t>
      </w:r>
    </w:p>
    <w:p w:rsidR="00555A4C" w:rsidRPr="00FF7627" w:rsidRDefault="00555A4C" w:rsidP="00555A4C">
      <w:pPr>
        <w:spacing w:line="320" w:lineRule="exact"/>
        <w:ind w:leftChars="351" w:left="1402" w:right="-98" w:hangingChars="200" w:hanging="560"/>
        <w:rPr>
          <w:rFonts w:eastAsia="標楷體"/>
          <w:sz w:val="28"/>
        </w:rPr>
      </w:pPr>
      <w:r w:rsidRPr="00FF7627">
        <w:rPr>
          <w:rFonts w:eastAsia="標楷體" w:hint="eastAsia"/>
          <w:sz w:val="28"/>
        </w:rPr>
        <w:t>二、服務區域範圍：</w:t>
      </w:r>
      <w:r w:rsidR="0002255E" w:rsidRPr="00E16A00">
        <w:rPr>
          <w:rFonts w:ascii="標楷體" w:hAnsi="標楷體" w:hint="eastAsia"/>
          <w:bCs/>
          <w:sz w:val="28"/>
          <w:szCs w:val="28"/>
        </w:rPr>
        <w:t>○○</w:t>
      </w:r>
      <w:r w:rsidR="0002255E" w:rsidRPr="00FF7627">
        <w:rPr>
          <w:rFonts w:eastAsia="標楷體" w:hint="eastAsia"/>
          <w:sz w:val="28"/>
        </w:rPr>
        <w:t>鄉</w:t>
      </w:r>
      <w:r w:rsidR="0002255E">
        <w:rPr>
          <w:rFonts w:eastAsia="標楷體" w:hint="eastAsia"/>
          <w:sz w:val="28"/>
        </w:rPr>
        <w:t>(</w:t>
      </w:r>
      <w:r w:rsidR="0002255E">
        <w:rPr>
          <w:rFonts w:eastAsia="標楷體" w:hint="eastAsia"/>
          <w:sz w:val="28"/>
        </w:rPr>
        <w:t>鎮</w:t>
      </w:r>
      <w:r w:rsidR="0002255E" w:rsidRPr="0002255E">
        <w:rPr>
          <w:rFonts w:eastAsia="標楷體" w:hint="eastAsia"/>
          <w:sz w:val="28"/>
          <w:szCs w:val="28"/>
        </w:rPr>
        <w:t>、市</w:t>
      </w:r>
      <w:r w:rsidR="0002255E" w:rsidRPr="0002255E">
        <w:rPr>
          <w:rFonts w:eastAsia="標楷體" w:hint="eastAsia"/>
          <w:sz w:val="28"/>
          <w:szCs w:val="28"/>
        </w:rPr>
        <w:t>)</w:t>
      </w:r>
      <w:r w:rsidR="0002255E" w:rsidRPr="0002255E">
        <w:rPr>
          <w:rFonts w:ascii="標楷體" w:hAnsi="標楷體" w:hint="eastAsia"/>
          <w:bCs/>
          <w:sz w:val="28"/>
          <w:szCs w:val="28"/>
        </w:rPr>
        <w:t>○○</w:t>
      </w:r>
      <w:r w:rsidR="0002255E" w:rsidRPr="0002255E">
        <w:rPr>
          <w:rFonts w:ascii="標楷體" w:eastAsia="標楷體" w:hAnsi="標楷體" w:hint="eastAsia"/>
          <w:bCs/>
          <w:sz w:val="28"/>
          <w:szCs w:val="28"/>
        </w:rPr>
        <w:t>村</w:t>
      </w:r>
      <w:r w:rsidR="0002255E" w:rsidRPr="0002255E">
        <w:rPr>
          <w:rFonts w:eastAsia="標楷體" w:hint="eastAsia"/>
          <w:sz w:val="28"/>
          <w:szCs w:val="28"/>
        </w:rPr>
        <w:t>(</w:t>
      </w:r>
      <w:r w:rsidR="0002255E" w:rsidRPr="0002255E">
        <w:rPr>
          <w:rFonts w:eastAsia="標楷體" w:hint="eastAsia"/>
          <w:sz w:val="28"/>
          <w:szCs w:val="28"/>
        </w:rPr>
        <w:t>里</w:t>
      </w:r>
      <w:r w:rsidR="0002255E" w:rsidRPr="0002255E">
        <w:rPr>
          <w:rFonts w:eastAsia="標楷體" w:hint="eastAsia"/>
          <w:sz w:val="28"/>
          <w:szCs w:val="28"/>
        </w:rPr>
        <w:t>)</w:t>
      </w:r>
      <w:r w:rsidR="0002255E" w:rsidRPr="0002255E">
        <w:rPr>
          <w:rFonts w:ascii="標楷體" w:hAnsi="標楷體" w:hint="eastAsia"/>
          <w:bCs/>
          <w:sz w:val="28"/>
          <w:szCs w:val="28"/>
        </w:rPr>
        <w:t>○</w:t>
      </w:r>
      <w:r w:rsidR="0002255E" w:rsidRPr="0002255E">
        <w:rPr>
          <w:rFonts w:ascii="標楷體" w:eastAsia="標楷體" w:hAnsi="標楷體" w:hint="eastAsia"/>
          <w:bCs/>
          <w:sz w:val="28"/>
          <w:szCs w:val="28"/>
        </w:rPr>
        <w:t>○部落</w:t>
      </w:r>
      <w:r w:rsidRPr="0002255E">
        <w:rPr>
          <w:rFonts w:ascii="標楷體" w:eastAsia="標楷體" w:hAnsi="標楷體" w:hint="eastAsia"/>
          <w:sz w:val="28"/>
          <w:szCs w:val="28"/>
        </w:rPr>
        <w:t>。</w:t>
      </w:r>
    </w:p>
    <w:p w:rsidR="00555A4C" w:rsidRPr="00FF7627" w:rsidRDefault="00555A4C" w:rsidP="00555A4C">
      <w:pPr>
        <w:spacing w:line="320" w:lineRule="exact"/>
        <w:ind w:leftChars="351" w:left="2802" w:right="-115" w:hangingChars="700" w:hanging="1960"/>
        <w:rPr>
          <w:rFonts w:eastAsia="標楷體"/>
          <w:sz w:val="28"/>
        </w:rPr>
      </w:pPr>
      <w:r w:rsidRPr="00FF7627">
        <w:rPr>
          <w:rFonts w:eastAsia="標楷體" w:hint="eastAsia"/>
          <w:sz w:val="28"/>
        </w:rPr>
        <w:t>三、服務對象：</w:t>
      </w:r>
      <w:r w:rsidR="0002255E" w:rsidRPr="00E27AD0">
        <w:rPr>
          <w:rFonts w:eastAsia="標楷體" w:hint="eastAsia"/>
          <w:sz w:val="28"/>
        </w:rPr>
        <w:t>55</w:t>
      </w:r>
      <w:r w:rsidR="0002255E" w:rsidRPr="00E27AD0">
        <w:rPr>
          <w:rFonts w:eastAsia="標楷體" w:hint="eastAsia"/>
          <w:sz w:val="28"/>
        </w:rPr>
        <w:t>歲以上</w:t>
      </w:r>
      <w:r w:rsidR="0002255E">
        <w:rPr>
          <w:rFonts w:eastAsia="標楷體" w:hint="eastAsia"/>
          <w:sz w:val="28"/>
        </w:rPr>
        <w:t>健康、</w:t>
      </w:r>
      <w:r w:rsidR="0002255E" w:rsidRPr="00E27AD0">
        <w:rPr>
          <w:rFonts w:eastAsia="標楷體" w:hint="eastAsia"/>
          <w:sz w:val="28"/>
        </w:rPr>
        <w:t>亞健康</w:t>
      </w:r>
      <w:r w:rsidR="0002255E">
        <w:rPr>
          <w:rFonts w:eastAsia="標楷體" w:hint="eastAsia"/>
          <w:sz w:val="28"/>
        </w:rPr>
        <w:t>、衰弱、</w:t>
      </w:r>
      <w:r w:rsidR="0002255E" w:rsidRPr="007A5DC5">
        <w:rPr>
          <w:rFonts w:ascii="標楷體" w:eastAsia="標楷體" w:hAnsi="標楷體" w:hint="eastAsia"/>
          <w:color w:val="000000"/>
          <w:sz w:val="28"/>
        </w:rPr>
        <w:t>輕度失能原住民族長者</w:t>
      </w:r>
      <w:r w:rsidR="0002255E" w:rsidRPr="00E27AD0">
        <w:rPr>
          <w:rFonts w:eastAsia="標楷體" w:hint="eastAsia"/>
          <w:sz w:val="28"/>
        </w:rPr>
        <w:t>。</w:t>
      </w:r>
    </w:p>
    <w:p w:rsidR="00555A4C" w:rsidRPr="00FF7627" w:rsidRDefault="00555A4C" w:rsidP="00555A4C">
      <w:pPr>
        <w:spacing w:line="320" w:lineRule="exact"/>
        <w:ind w:right="-98" w:firstLineChars="300" w:firstLine="840"/>
        <w:rPr>
          <w:rFonts w:eastAsia="標楷體"/>
          <w:sz w:val="28"/>
        </w:rPr>
      </w:pPr>
      <w:r w:rsidRPr="00FF7627">
        <w:rPr>
          <w:rFonts w:eastAsia="標楷體" w:hint="eastAsia"/>
          <w:sz w:val="28"/>
        </w:rPr>
        <w:t>四、服務項目及內容：</w:t>
      </w:r>
    </w:p>
    <w:p w:rsidR="006735D6" w:rsidRPr="00FF7627" w:rsidRDefault="006735D6" w:rsidP="006735D6">
      <w:pPr>
        <w:adjustRightInd w:val="0"/>
        <w:snapToGrid w:val="0"/>
        <w:spacing w:line="340" w:lineRule="exact"/>
        <w:ind w:leftChars="342" w:left="821" w:firstLineChars="200" w:firstLine="560"/>
        <w:rPr>
          <w:rFonts w:ascii="標楷體" w:eastAsia="標楷體" w:hAnsi="標楷體"/>
          <w:sz w:val="28"/>
        </w:rPr>
      </w:pPr>
      <w:r w:rsidRPr="00FF7627">
        <w:rPr>
          <w:rFonts w:ascii="標楷體" w:eastAsia="標楷體" w:hAnsi="標楷體" w:hint="eastAsia"/>
          <w:sz w:val="28"/>
        </w:rPr>
        <w:t>（一）</w:t>
      </w:r>
      <w:r w:rsidRPr="00FF7627">
        <w:rPr>
          <w:rFonts w:ascii="標楷體" w:eastAsia="標楷體" w:hAnsi="標楷體" w:hint="eastAsia"/>
          <w:sz w:val="28"/>
          <w:szCs w:val="28"/>
        </w:rPr>
        <w:t>應</w:t>
      </w:r>
      <w:r w:rsidRPr="00FF7627">
        <w:rPr>
          <w:rFonts w:ascii="標楷體" w:eastAsia="標楷體" w:hAnsi="標楷體" w:hint="eastAsia"/>
          <w:sz w:val="28"/>
        </w:rPr>
        <w:t>提供下列服務：</w:t>
      </w:r>
    </w:p>
    <w:p w:rsidR="006735D6" w:rsidRPr="005D2FDC" w:rsidRDefault="006735D6" w:rsidP="006735D6">
      <w:pPr>
        <w:pStyle w:val="af"/>
        <w:numPr>
          <w:ilvl w:val="0"/>
          <w:numId w:val="2"/>
        </w:numPr>
        <w:adjustRightInd w:val="0"/>
        <w:snapToGrid w:val="0"/>
        <w:spacing w:line="340" w:lineRule="exact"/>
        <w:rPr>
          <w:rFonts w:ascii="標楷體" w:eastAsia="標楷體" w:hAnsi="標楷體"/>
          <w:sz w:val="28"/>
          <w:szCs w:val="28"/>
        </w:rPr>
      </w:pPr>
      <w:r w:rsidRPr="005D2FDC">
        <w:rPr>
          <w:rFonts w:ascii="標楷體" w:eastAsia="標楷體" w:hAnsi="標楷體" w:hint="eastAsia"/>
          <w:sz w:val="28"/>
          <w:szCs w:val="28"/>
        </w:rPr>
        <w:t>簡易健康照顧服務。</w:t>
      </w:r>
    </w:p>
    <w:p w:rsidR="006735D6" w:rsidRDefault="006735D6" w:rsidP="006735D6">
      <w:pPr>
        <w:pStyle w:val="af"/>
        <w:numPr>
          <w:ilvl w:val="0"/>
          <w:numId w:val="2"/>
        </w:numPr>
        <w:adjustRightInd w:val="0"/>
        <w:snapToGrid w:val="0"/>
        <w:spacing w:line="3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延緩老化失能活動:</w:t>
      </w:r>
    </w:p>
    <w:p w:rsidR="006735D6" w:rsidRDefault="00D172AF" w:rsidP="00D172AF">
      <w:pPr>
        <w:pStyle w:val="af"/>
        <w:adjustRightInd w:val="0"/>
        <w:snapToGrid w:val="0"/>
        <w:spacing w:line="340" w:lineRule="exact"/>
        <w:ind w:left="241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(1)</w:t>
      </w:r>
      <w:r w:rsidR="006735D6">
        <w:rPr>
          <w:rFonts w:ascii="標楷體" w:eastAsia="標楷體" w:hAnsi="標楷體" w:hint="eastAsia"/>
          <w:sz w:val="28"/>
          <w:szCs w:val="28"/>
        </w:rPr>
        <w:t>活力健康操。</w:t>
      </w:r>
    </w:p>
    <w:p w:rsidR="006735D6" w:rsidRDefault="00D172AF" w:rsidP="00D172AF">
      <w:pPr>
        <w:pStyle w:val="af"/>
        <w:adjustRightInd w:val="0"/>
        <w:snapToGrid w:val="0"/>
        <w:spacing w:line="340" w:lineRule="exact"/>
        <w:ind w:left="241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(2)</w:t>
      </w:r>
      <w:r w:rsidR="006735D6" w:rsidRPr="005855D8">
        <w:rPr>
          <w:rFonts w:ascii="標楷體" w:eastAsia="標楷體" w:hAnsi="標楷體" w:hint="eastAsia"/>
          <w:sz w:val="28"/>
          <w:szCs w:val="28"/>
        </w:rPr>
        <w:t>文化藝術。</w:t>
      </w:r>
    </w:p>
    <w:p w:rsidR="006735D6" w:rsidRDefault="00D172AF" w:rsidP="00D172AF">
      <w:pPr>
        <w:pStyle w:val="af"/>
        <w:adjustRightInd w:val="0"/>
        <w:snapToGrid w:val="0"/>
        <w:spacing w:line="340" w:lineRule="exact"/>
        <w:ind w:left="241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(3)</w:t>
      </w:r>
      <w:r w:rsidR="006735D6" w:rsidRPr="005855D8">
        <w:rPr>
          <w:rFonts w:ascii="標楷體" w:eastAsia="標楷體" w:hAnsi="標楷體" w:hint="eastAsia"/>
          <w:sz w:val="28"/>
          <w:szCs w:val="28"/>
        </w:rPr>
        <w:t>心靈課程。</w:t>
      </w:r>
    </w:p>
    <w:p w:rsidR="006735D6" w:rsidRPr="005D2FDC" w:rsidRDefault="00D172AF" w:rsidP="00D172AF">
      <w:pPr>
        <w:pStyle w:val="af"/>
        <w:adjustRightInd w:val="0"/>
        <w:snapToGrid w:val="0"/>
        <w:spacing w:line="340" w:lineRule="exact"/>
        <w:ind w:left="241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(4)</w:t>
      </w:r>
      <w:r w:rsidR="006735D6" w:rsidRPr="005D2FDC">
        <w:rPr>
          <w:rFonts w:ascii="標楷體" w:eastAsia="標楷體" w:hAnsi="標楷體" w:hint="eastAsia"/>
          <w:sz w:val="28"/>
          <w:szCs w:val="28"/>
        </w:rPr>
        <w:t>文化音樂活化腦力。</w:t>
      </w:r>
    </w:p>
    <w:p w:rsidR="006735D6" w:rsidRPr="005D2FDC" w:rsidRDefault="006735D6" w:rsidP="006735D6">
      <w:pPr>
        <w:pStyle w:val="af"/>
        <w:numPr>
          <w:ilvl w:val="0"/>
          <w:numId w:val="2"/>
        </w:numPr>
        <w:adjustRightInd w:val="0"/>
        <w:snapToGrid w:val="0"/>
        <w:spacing w:line="340" w:lineRule="exact"/>
        <w:rPr>
          <w:rFonts w:ascii="標楷體" w:eastAsia="標楷體" w:hAnsi="標楷體"/>
          <w:sz w:val="28"/>
          <w:szCs w:val="28"/>
        </w:rPr>
      </w:pPr>
      <w:r w:rsidRPr="005D2FDC">
        <w:rPr>
          <w:rFonts w:ascii="標楷體" w:eastAsia="標楷體" w:hAnsi="標楷體"/>
          <w:sz w:val="28"/>
          <w:szCs w:val="28"/>
        </w:rPr>
        <w:t>營養餐飲服務（共餐或送餐）</w:t>
      </w:r>
      <w:r w:rsidRPr="005D2FDC">
        <w:rPr>
          <w:rFonts w:ascii="標楷體" w:eastAsia="標楷體" w:hAnsi="標楷體" w:hint="eastAsia"/>
          <w:sz w:val="28"/>
          <w:szCs w:val="28"/>
        </w:rPr>
        <w:t>。</w:t>
      </w:r>
    </w:p>
    <w:p w:rsidR="006735D6" w:rsidRPr="005D2FDC" w:rsidRDefault="006735D6" w:rsidP="006735D6">
      <w:pPr>
        <w:pStyle w:val="af"/>
        <w:numPr>
          <w:ilvl w:val="0"/>
          <w:numId w:val="2"/>
        </w:numPr>
        <w:adjustRightInd w:val="0"/>
        <w:snapToGrid w:val="0"/>
        <w:spacing w:line="340" w:lineRule="exact"/>
        <w:rPr>
          <w:rFonts w:ascii="標楷體" w:eastAsia="標楷體" w:hAnsi="標楷體"/>
          <w:sz w:val="28"/>
          <w:szCs w:val="28"/>
        </w:rPr>
      </w:pPr>
      <w:r w:rsidRPr="005D2FDC">
        <w:rPr>
          <w:rFonts w:ascii="標楷體" w:eastAsia="標楷體" w:hAnsi="標楷體" w:hint="eastAsia"/>
          <w:sz w:val="28"/>
          <w:szCs w:val="28"/>
        </w:rPr>
        <w:t>居家關懷服務。</w:t>
      </w:r>
    </w:p>
    <w:p w:rsidR="006735D6" w:rsidRPr="005D2FDC" w:rsidRDefault="006735D6" w:rsidP="006735D6">
      <w:pPr>
        <w:pStyle w:val="af"/>
        <w:numPr>
          <w:ilvl w:val="0"/>
          <w:numId w:val="2"/>
        </w:numPr>
        <w:adjustRightInd w:val="0"/>
        <w:snapToGrid w:val="0"/>
        <w:spacing w:line="340" w:lineRule="exact"/>
        <w:rPr>
          <w:rFonts w:ascii="標楷體" w:eastAsia="標楷體" w:hAnsi="標楷體"/>
          <w:sz w:val="28"/>
          <w:szCs w:val="28"/>
        </w:rPr>
      </w:pPr>
      <w:r w:rsidRPr="005D2FDC">
        <w:rPr>
          <w:rFonts w:ascii="標楷體" w:eastAsia="標楷體" w:hAnsi="標楷體" w:hint="eastAsia"/>
          <w:sz w:val="28"/>
          <w:szCs w:val="28"/>
        </w:rPr>
        <w:t>生活與照顧諮詢服務。</w:t>
      </w:r>
    </w:p>
    <w:p w:rsidR="0002255E" w:rsidRDefault="0002255E" w:rsidP="006735D6">
      <w:pPr>
        <w:pStyle w:val="af"/>
        <w:numPr>
          <w:ilvl w:val="0"/>
          <w:numId w:val="2"/>
        </w:numPr>
        <w:adjustRightInd w:val="0"/>
        <w:snapToGrid w:val="0"/>
        <w:spacing w:line="3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量能提升服務(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類家托服務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、簡易</w:t>
      </w:r>
    </w:p>
    <w:p w:rsidR="006735D6" w:rsidRPr="005D2FDC" w:rsidRDefault="006735D6" w:rsidP="006735D6">
      <w:pPr>
        <w:pStyle w:val="af"/>
        <w:numPr>
          <w:ilvl w:val="0"/>
          <w:numId w:val="2"/>
        </w:numPr>
        <w:adjustRightInd w:val="0"/>
        <w:snapToGrid w:val="0"/>
        <w:spacing w:line="340" w:lineRule="exact"/>
        <w:rPr>
          <w:rFonts w:ascii="標楷體" w:eastAsia="標楷體" w:hAnsi="標楷體"/>
          <w:sz w:val="28"/>
          <w:szCs w:val="28"/>
        </w:rPr>
      </w:pPr>
      <w:r w:rsidRPr="005D2FDC">
        <w:rPr>
          <w:rFonts w:ascii="標楷體" w:eastAsia="標楷體" w:hAnsi="標楷體" w:hint="eastAsia"/>
          <w:sz w:val="28"/>
          <w:szCs w:val="28"/>
        </w:rPr>
        <w:t>連結、轉</w:t>
      </w:r>
      <w:proofErr w:type="gramStart"/>
      <w:r w:rsidRPr="005D2FDC">
        <w:rPr>
          <w:rFonts w:ascii="標楷體" w:eastAsia="標楷體" w:hAnsi="標楷體" w:hint="eastAsia"/>
          <w:sz w:val="28"/>
          <w:szCs w:val="28"/>
        </w:rPr>
        <w:t>介</w:t>
      </w:r>
      <w:proofErr w:type="gramEnd"/>
      <w:r w:rsidRPr="005D2FDC">
        <w:rPr>
          <w:rFonts w:ascii="標楷體" w:eastAsia="標楷體" w:hAnsi="標楷體" w:hint="eastAsia"/>
          <w:sz w:val="28"/>
          <w:szCs w:val="28"/>
        </w:rPr>
        <w:t>服務(輔具提供、居家護理、社區級居家復健)其他服務(如電話問安)。</w:t>
      </w:r>
    </w:p>
    <w:p w:rsidR="006735D6" w:rsidRPr="005D2FDC" w:rsidRDefault="006735D6" w:rsidP="006735D6">
      <w:pPr>
        <w:adjustRightInd w:val="0"/>
        <w:snapToGrid w:val="0"/>
        <w:spacing w:line="340" w:lineRule="exact"/>
        <w:ind w:left="2240" w:hangingChars="800" w:hanging="2240"/>
        <w:rPr>
          <w:rFonts w:ascii="標楷體" w:eastAsia="標楷體" w:hAnsi="標楷體"/>
          <w:sz w:val="28"/>
        </w:rPr>
      </w:pPr>
      <w:r w:rsidRPr="005D2FDC">
        <w:rPr>
          <w:rFonts w:ascii="標楷體" w:eastAsia="標楷體" w:hAnsi="標楷體" w:hint="eastAsia"/>
          <w:sz w:val="28"/>
        </w:rPr>
        <w:t xml:space="preserve">          （二）</w:t>
      </w:r>
      <w:r w:rsidRPr="005D2FDC">
        <w:rPr>
          <w:rFonts w:ascii="標楷體" w:eastAsia="標楷體" w:hAnsi="標楷體" w:hint="eastAsia"/>
          <w:sz w:val="28"/>
          <w:szCs w:val="28"/>
        </w:rPr>
        <w:t>服務時間：</w:t>
      </w:r>
      <w:r w:rsidRPr="005D2FDC">
        <w:rPr>
          <w:rFonts w:ascii="標楷體" w:eastAsia="標楷體" w:hAnsi="標楷體" w:hint="eastAsia"/>
          <w:sz w:val="28"/>
        </w:rPr>
        <w:t>每週至少開放</w:t>
      </w:r>
      <w:r w:rsidR="005A796C" w:rsidRPr="005D2FDC">
        <w:rPr>
          <w:rFonts w:ascii="標楷體" w:eastAsia="標楷體" w:hAnsi="標楷體" w:hint="eastAsia"/>
          <w:sz w:val="28"/>
        </w:rPr>
        <w:t>○</w:t>
      </w:r>
      <w:r w:rsidRPr="005D2FDC">
        <w:rPr>
          <w:rFonts w:ascii="標楷體" w:eastAsia="標楷體" w:hAnsi="標楷體" w:hint="eastAsia"/>
          <w:sz w:val="28"/>
        </w:rPr>
        <w:t>日，開放時間原則自每日上午8時至下午4時。開放時間為每週</w:t>
      </w:r>
      <w:r w:rsidR="003D1C48">
        <w:rPr>
          <w:rFonts w:ascii="標楷體" w:eastAsia="標楷體" w:hAnsi="標楷體" w:hint="eastAsia"/>
          <w:sz w:val="28"/>
          <w:u w:val="single"/>
        </w:rPr>
        <w:t xml:space="preserve"> </w:t>
      </w:r>
      <w:r w:rsidR="003D1C48">
        <w:rPr>
          <w:rFonts w:ascii="標楷體" w:eastAsia="標楷體" w:hAnsi="標楷體"/>
          <w:sz w:val="28"/>
          <w:u w:val="single"/>
        </w:rPr>
        <w:t xml:space="preserve">  </w:t>
      </w:r>
      <w:r w:rsidRPr="005D2FDC">
        <w:rPr>
          <w:rFonts w:ascii="標楷體" w:eastAsia="標楷體" w:hAnsi="標楷體" w:hint="eastAsia"/>
          <w:sz w:val="28"/>
        </w:rPr>
        <w:t>、</w:t>
      </w:r>
      <w:r w:rsidR="003D1C48">
        <w:rPr>
          <w:rFonts w:ascii="標楷體" w:eastAsia="標楷體" w:hAnsi="標楷體" w:hint="eastAsia"/>
          <w:sz w:val="28"/>
          <w:u w:val="single"/>
        </w:rPr>
        <w:t xml:space="preserve"> </w:t>
      </w:r>
      <w:r w:rsidR="003D1C48">
        <w:rPr>
          <w:rFonts w:ascii="標楷體" w:eastAsia="標楷體" w:hAnsi="標楷體"/>
          <w:sz w:val="28"/>
          <w:u w:val="single"/>
        </w:rPr>
        <w:t xml:space="preserve">  </w:t>
      </w:r>
      <w:r w:rsidRPr="005D2FDC">
        <w:rPr>
          <w:rFonts w:ascii="標楷體" w:eastAsia="標楷體" w:hAnsi="標楷體" w:hint="eastAsia"/>
          <w:sz w:val="28"/>
        </w:rPr>
        <w:t>、</w:t>
      </w:r>
      <w:r w:rsidR="003D1C48">
        <w:rPr>
          <w:rFonts w:ascii="標楷體" w:eastAsia="標楷體" w:hAnsi="標楷體" w:hint="eastAsia"/>
          <w:sz w:val="28"/>
          <w:u w:val="single"/>
        </w:rPr>
        <w:t xml:space="preserve"> </w:t>
      </w:r>
      <w:r w:rsidR="003D1C48">
        <w:rPr>
          <w:rFonts w:ascii="標楷體" w:eastAsia="標楷體" w:hAnsi="標楷體"/>
          <w:sz w:val="28"/>
          <w:u w:val="single"/>
        </w:rPr>
        <w:t xml:space="preserve">  </w:t>
      </w:r>
      <w:r w:rsidRPr="005D2FDC">
        <w:rPr>
          <w:rFonts w:ascii="標楷體" w:eastAsia="標楷體" w:hAnsi="標楷體" w:hint="eastAsia"/>
          <w:sz w:val="28"/>
        </w:rPr>
        <w:t>、</w:t>
      </w:r>
      <w:r w:rsidR="003D1C48">
        <w:rPr>
          <w:rFonts w:ascii="標楷體" w:eastAsia="標楷體" w:hAnsi="標楷體" w:hint="eastAsia"/>
          <w:sz w:val="28"/>
          <w:u w:val="single"/>
        </w:rPr>
        <w:t xml:space="preserve"> </w:t>
      </w:r>
      <w:r w:rsidR="003D1C48">
        <w:rPr>
          <w:rFonts w:ascii="標楷體" w:eastAsia="標楷體" w:hAnsi="標楷體"/>
          <w:sz w:val="28"/>
          <w:u w:val="single"/>
        </w:rPr>
        <w:t xml:space="preserve">  </w:t>
      </w:r>
      <w:r w:rsidRPr="005D2FDC">
        <w:rPr>
          <w:rFonts w:ascii="標楷體" w:eastAsia="標楷體" w:hAnsi="標楷體" w:hint="eastAsia"/>
          <w:sz w:val="28"/>
        </w:rPr>
        <w:t>、</w:t>
      </w:r>
      <w:r w:rsidR="003D1C48">
        <w:rPr>
          <w:rFonts w:ascii="標楷體" w:eastAsia="標楷體" w:hAnsi="標楷體" w:hint="eastAsia"/>
          <w:sz w:val="28"/>
          <w:u w:val="single"/>
        </w:rPr>
        <w:t xml:space="preserve"> </w:t>
      </w:r>
      <w:r w:rsidR="003D1C48">
        <w:rPr>
          <w:rFonts w:ascii="標楷體" w:eastAsia="標楷體" w:hAnsi="標楷體"/>
          <w:sz w:val="28"/>
          <w:u w:val="single"/>
        </w:rPr>
        <w:t xml:space="preserve">  </w:t>
      </w:r>
      <w:r w:rsidR="003D1C48" w:rsidRPr="005D2FDC">
        <w:rPr>
          <w:rFonts w:ascii="標楷體" w:eastAsia="標楷體" w:hAnsi="標楷體" w:hint="eastAsia"/>
          <w:sz w:val="28"/>
        </w:rPr>
        <w:t xml:space="preserve"> </w:t>
      </w:r>
      <w:r w:rsidRPr="005D2FDC">
        <w:rPr>
          <w:rFonts w:ascii="標楷體" w:eastAsia="標楷體" w:hAnsi="標楷體" w:hint="eastAsia"/>
          <w:sz w:val="28"/>
        </w:rPr>
        <w:t>(不含星期日)。</w:t>
      </w:r>
    </w:p>
    <w:p w:rsidR="006735D6" w:rsidRPr="005D2FDC" w:rsidRDefault="006735D6" w:rsidP="006735D6">
      <w:pPr>
        <w:adjustRightInd w:val="0"/>
        <w:snapToGrid w:val="0"/>
        <w:spacing w:line="340" w:lineRule="exact"/>
        <w:ind w:leftChars="584" w:left="2270" w:hangingChars="310" w:hanging="868"/>
        <w:rPr>
          <w:rFonts w:eastAsia="標楷體"/>
          <w:sz w:val="28"/>
        </w:rPr>
      </w:pPr>
      <w:r w:rsidRPr="005D2FDC">
        <w:rPr>
          <w:rFonts w:ascii="標楷體" w:eastAsia="標楷體" w:hAnsi="標楷體" w:hint="eastAsia"/>
          <w:sz w:val="28"/>
        </w:rPr>
        <w:t>（三）服務規模：至少服務</w:t>
      </w:r>
      <w:r w:rsidR="00D72230" w:rsidRPr="00D72230">
        <w:rPr>
          <w:rFonts w:ascii="標楷體" w:eastAsia="標楷體" w:hAnsi="標楷體" w:hint="eastAsia"/>
          <w:sz w:val="28"/>
          <w:u w:val="single"/>
        </w:rPr>
        <w:t xml:space="preserve"> </w:t>
      </w:r>
      <w:r w:rsidR="00D72230" w:rsidRPr="00D72230">
        <w:rPr>
          <w:rFonts w:ascii="標楷體" w:eastAsia="標楷體" w:hAnsi="標楷體"/>
          <w:sz w:val="28"/>
          <w:u w:val="single"/>
        </w:rPr>
        <w:t xml:space="preserve">  </w:t>
      </w:r>
      <w:r w:rsidRPr="005D2FDC">
        <w:rPr>
          <w:rFonts w:ascii="標楷體" w:eastAsia="標楷體" w:hAnsi="標楷體" w:hint="eastAsia"/>
          <w:sz w:val="28"/>
        </w:rPr>
        <w:t>位以上之原住民老人。</w:t>
      </w:r>
    </w:p>
    <w:p w:rsidR="00FD6162" w:rsidRPr="006735D6" w:rsidRDefault="00FD6162" w:rsidP="00555A4C">
      <w:pPr>
        <w:spacing w:line="440" w:lineRule="exact"/>
        <w:ind w:leftChars="584" w:left="2270" w:hangingChars="310" w:hanging="868"/>
        <w:rPr>
          <w:rFonts w:eastAsia="標楷體"/>
          <w:sz w:val="28"/>
        </w:rPr>
      </w:pPr>
    </w:p>
    <w:p w:rsidR="00D72230" w:rsidRPr="00D72230" w:rsidRDefault="00555A4C" w:rsidP="008F1A3D">
      <w:pPr>
        <w:pStyle w:val="ab"/>
        <w:numPr>
          <w:ilvl w:val="0"/>
          <w:numId w:val="1"/>
        </w:numPr>
        <w:spacing w:line="320" w:lineRule="exact"/>
        <w:ind w:leftChars="0" w:right="-98"/>
        <w:rPr>
          <w:rFonts w:ascii="標楷體" w:eastAsia="標楷體" w:hAnsi="標楷體"/>
          <w:sz w:val="28"/>
        </w:rPr>
      </w:pPr>
      <w:r w:rsidRPr="008F1A3D">
        <w:rPr>
          <w:rFonts w:eastAsia="標楷體" w:hint="eastAsia"/>
          <w:sz w:val="28"/>
        </w:rPr>
        <w:t>補助經費：</w:t>
      </w:r>
    </w:p>
    <w:p w:rsidR="00555A4C" w:rsidRDefault="008F1A3D" w:rsidP="00D72230">
      <w:pPr>
        <w:pStyle w:val="ab"/>
        <w:spacing w:line="320" w:lineRule="exact"/>
        <w:ind w:leftChars="0" w:left="720" w:right="-98" w:firstLineChars="100" w:firstLine="280"/>
        <w:rPr>
          <w:rFonts w:ascii="標楷體" w:eastAsia="標楷體" w:hAnsi="標楷體"/>
          <w:sz w:val="28"/>
        </w:rPr>
      </w:pPr>
      <w:r w:rsidRPr="008F1A3D">
        <w:rPr>
          <w:rFonts w:ascii="標楷體" w:eastAsia="標楷體" w:hAnsi="標楷體" w:hint="eastAsia"/>
          <w:sz w:val="28"/>
        </w:rPr>
        <w:t>總金額為新</w:t>
      </w:r>
      <w:r>
        <w:rPr>
          <w:rFonts w:ascii="標楷體" w:eastAsia="標楷體" w:hAnsi="標楷體" w:hint="eastAsia"/>
          <w:sz w:val="28"/>
        </w:rPr>
        <w:t>臺</w:t>
      </w:r>
      <w:r w:rsidR="00555A4C" w:rsidRPr="008F1A3D">
        <w:rPr>
          <w:rFonts w:ascii="標楷體" w:eastAsia="標楷體" w:hAnsi="標楷體" w:hint="eastAsia"/>
          <w:sz w:val="28"/>
        </w:rPr>
        <w:t>幣</w:t>
      </w:r>
      <w:r w:rsidR="00D72230">
        <w:rPr>
          <w:rFonts w:ascii="標楷體" w:hAnsi="標楷體" w:hint="eastAsia"/>
          <w:bCs/>
          <w:sz w:val="28"/>
          <w:szCs w:val="28"/>
          <w:u w:val="single"/>
        </w:rPr>
        <w:t xml:space="preserve"> </w:t>
      </w:r>
      <w:r w:rsidR="00D72230">
        <w:rPr>
          <w:rFonts w:ascii="標楷體" w:hAnsi="標楷體"/>
          <w:bCs/>
          <w:sz w:val="28"/>
          <w:szCs w:val="28"/>
          <w:u w:val="single"/>
        </w:rPr>
        <w:t xml:space="preserve">  </w:t>
      </w:r>
      <w:r w:rsidR="00D72230" w:rsidRPr="00D72230">
        <w:rPr>
          <w:rFonts w:ascii="標楷體" w:eastAsia="標楷體" w:hAnsi="標楷體" w:hint="eastAsia"/>
          <w:bCs/>
          <w:sz w:val="28"/>
          <w:szCs w:val="28"/>
        </w:rPr>
        <w:t>佰</w:t>
      </w:r>
      <w:r w:rsidR="00D72230"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</w:t>
      </w:r>
      <w:r w:rsidR="00D72230">
        <w:rPr>
          <w:rFonts w:ascii="標楷體" w:eastAsia="標楷體" w:hAnsi="標楷體"/>
          <w:bCs/>
          <w:sz w:val="28"/>
          <w:szCs w:val="28"/>
          <w:u w:val="single"/>
        </w:rPr>
        <w:t xml:space="preserve">  </w:t>
      </w:r>
      <w:r w:rsidR="00D72230">
        <w:rPr>
          <w:rFonts w:ascii="標楷體" w:eastAsia="標楷體" w:hAnsi="標楷體" w:hint="eastAsia"/>
          <w:bCs/>
          <w:sz w:val="28"/>
          <w:szCs w:val="28"/>
        </w:rPr>
        <w:t>拾</w:t>
      </w:r>
      <w:r w:rsidR="00D72230"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</w:t>
      </w:r>
      <w:r w:rsidR="00D72230">
        <w:rPr>
          <w:rFonts w:ascii="標楷體" w:eastAsia="標楷體" w:hAnsi="標楷體"/>
          <w:bCs/>
          <w:sz w:val="28"/>
          <w:szCs w:val="28"/>
          <w:u w:val="single"/>
        </w:rPr>
        <w:t xml:space="preserve">  </w:t>
      </w:r>
      <w:r w:rsidR="00555A4C" w:rsidRPr="008F1A3D">
        <w:rPr>
          <w:rFonts w:ascii="標楷體" w:eastAsia="標楷體" w:hAnsi="標楷體" w:hint="eastAsia"/>
          <w:sz w:val="28"/>
        </w:rPr>
        <w:t>萬</w:t>
      </w:r>
      <w:r w:rsidR="00D72230">
        <w:rPr>
          <w:rFonts w:ascii="標楷體" w:hAnsi="標楷體" w:hint="eastAsia"/>
          <w:bCs/>
          <w:sz w:val="28"/>
          <w:szCs w:val="28"/>
          <w:u w:val="single"/>
        </w:rPr>
        <w:t xml:space="preserve"> </w:t>
      </w:r>
      <w:r w:rsidR="00D72230">
        <w:rPr>
          <w:rFonts w:ascii="標楷體" w:hAnsi="標楷體"/>
          <w:bCs/>
          <w:sz w:val="28"/>
          <w:szCs w:val="28"/>
          <w:u w:val="single"/>
        </w:rPr>
        <w:t xml:space="preserve">  </w:t>
      </w:r>
      <w:r w:rsidR="00D72230" w:rsidRPr="00D72230">
        <w:rPr>
          <w:rFonts w:ascii="標楷體" w:eastAsia="標楷體" w:hAnsi="標楷體" w:hint="eastAsia"/>
          <w:bCs/>
          <w:sz w:val="28"/>
          <w:szCs w:val="28"/>
        </w:rPr>
        <w:t>仟</w:t>
      </w:r>
      <w:r w:rsidR="00D72230">
        <w:rPr>
          <w:rFonts w:ascii="標楷體" w:eastAsia="標楷體" w:hAnsi="標楷體" w:hint="eastAsia"/>
          <w:sz w:val="28"/>
          <w:u w:val="single"/>
        </w:rPr>
        <w:t xml:space="preserve"> </w:t>
      </w:r>
      <w:r w:rsidR="00D72230">
        <w:rPr>
          <w:rFonts w:ascii="標楷體" w:eastAsia="標楷體" w:hAnsi="標楷體"/>
          <w:sz w:val="28"/>
          <w:u w:val="single"/>
        </w:rPr>
        <w:t xml:space="preserve">  </w:t>
      </w:r>
      <w:r w:rsidR="00D72230">
        <w:rPr>
          <w:rFonts w:ascii="標楷體" w:eastAsia="標楷體" w:hAnsi="標楷體" w:hint="eastAsia"/>
          <w:sz w:val="28"/>
        </w:rPr>
        <w:t>佰</w:t>
      </w:r>
      <w:r w:rsidR="00D72230">
        <w:rPr>
          <w:rFonts w:ascii="標楷體" w:eastAsia="標楷體" w:hAnsi="標楷體" w:hint="eastAsia"/>
          <w:sz w:val="28"/>
          <w:u w:val="single"/>
        </w:rPr>
        <w:t xml:space="preserve"> </w:t>
      </w:r>
      <w:r w:rsidR="00D72230">
        <w:rPr>
          <w:rFonts w:ascii="標楷體" w:eastAsia="標楷體" w:hAnsi="標楷體"/>
          <w:sz w:val="28"/>
          <w:u w:val="single"/>
        </w:rPr>
        <w:t xml:space="preserve">  </w:t>
      </w:r>
      <w:r w:rsidR="00D72230">
        <w:rPr>
          <w:rFonts w:ascii="標楷體" w:eastAsia="標楷體" w:hAnsi="標楷體" w:hint="eastAsia"/>
          <w:sz w:val="28"/>
          <w:lang w:eastAsia="zh-HK"/>
        </w:rPr>
        <w:t>拾</w:t>
      </w:r>
      <w:r w:rsidR="00D72230">
        <w:rPr>
          <w:rFonts w:ascii="標楷體" w:eastAsia="標楷體" w:hAnsi="標楷體" w:hint="eastAsia"/>
          <w:sz w:val="28"/>
          <w:u w:val="single"/>
        </w:rPr>
        <w:t xml:space="preserve"> </w:t>
      </w:r>
      <w:r w:rsidR="00D72230">
        <w:rPr>
          <w:rFonts w:ascii="標楷體" w:eastAsia="標楷體" w:hAnsi="標楷體"/>
          <w:sz w:val="28"/>
          <w:u w:val="single"/>
        </w:rPr>
        <w:t xml:space="preserve">  </w:t>
      </w:r>
      <w:r w:rsidR="00555A4C" w:rsidRPr="008F1A3D">
        <w:rPr>
          <w:rFonts w:ascii="標楷體" w:eastAsia="標楷體" w:hAnsi="標楷體" w:hint="eastAsia"/>
          <w:sz w:val="28"/>
        </w:rPr>
        <w:t>元整。</w:t>
      </w:r>
    </w:p>
    <w:p w:rsidR="007B1053" w:rsidRDefault="007B1053" w:rsidP="00D72230">
      <w:pPr>
        <w:pStyle w:val="ab"/>
        <w:spacing w:line="320" w:lineRule="exact"/>
        <w:ind w:leftChars="0" w:left="720" w:right="-98" w:firstLineChars="100" w:firstLine="280"/>
        <w:rPr>
          <w:rFonts w:ascii="標楷體" w:eastAsia="標楷體" w:hAnsi="標楷體"/>
          <w:sz w:val="28"/>
        </w:rPr>
      </w:pPr>
    </w:p>
    <w:p w:rsidR="007B1053" w:rsidRDefault="007B1053" w:rsidP="00D72230">
      <w:pPr>
        <w:pStyle w:val="ab"/>
        <w:spacing w:line="320" w:lineRule="exact"/>
        <w:ind w:leftChars="0" w:left="720" w:right="-98" w:firstLineChars="100" w:firstLine="280"/>
        <w:rPr>
          <w:rFonts w:ascii="標楷體" w:eastAsia="標楷體" w:hAnsi="標楷體"/>
          <w:sz w:val="28"/>
        </w:rPr>
      </w:pPr>
    </w:p>
    <w:p w:rsidR="007B1053" w:rsidRDefault="007B1053" w:rsidP="00D72230">
      <w:pPr>
        <w:pStyle w:val="ab"/>
        <w:spacing w:line="320" w:lineRule="exact"/>
        <w:ind w:leftChars="0" w:left="720" w:right="-98" w:firstLineChars="100" w:firstLine="280"/>
        <w:rPr>
          <w:rFonts w:ascii="標楷體" w:eastAsia="標楷體" w:hAnsi="標楷體"/>
          <w:sz w:val="28"/>
        </w:rPr>
      </w:pPr>
    </w:p>
    <w:p w:rsidR="007B1053" w:rsidRDefault="007B1053" w:rsidP="00D72230">
      <w:pPr>
        <w:pStyle w:val="ab"/>
        <w:spacing w:line="320" w:lineRule="exact"/>
        <w:ind w:leftChars="0" w:left="720" w:right="-98" w:firstLineChars="100" w:firstLine="280"/>
        <w:rPr>
          <w:rFonts w:ascii="標楷體" w:eastAsia="標楷體" w:hAnsi="標楷體"/>
          <w:sz w:val="28"/>
        </w:rPr>
      </w:pPr>
    </w:p>
    <w:p w:rsidR="007B1053" w:rsidRDefault="007B1053" w:rsidP="00D72230">
      <w:pPr>
        <w:pStyle w:val="ab"/>
        <w:spacing w:line="320" w:lineRule="exact"/>
        <w:ind w:leftChars="0" w:left="720" w:right="-98" w:firstLineChars="100" w:firstLine="280"/>
        <w:rPr>
          <w:rFonts w:ascii="標楷體" w:eastAsia="標楷體" w:hAnsi="標楷體"/>
          <w:sz w:val="28"/>
        </w:rPr>
      </w:pPr>
    </w:p>
    <w:p w:rsidR="007B1053" w:rsidRDefault="007B1053" w:rsidP="00D72230">
      <w:pPr>
        <w:pStyle w:val="ab"/>
        <w:spacing w:line="320" w:lineRule="exact"/>
        <w:ind w:leftChars="0" w:left="720" w:right="-98" w:firstLineChars="100" w:firstLine="280"/>
        <w:rPr>
          <w:rFonts w:ascii="標楷體" w:eastAsia="標楷體" w:hAnsi="標楷體"/>
          <w:sz w:val="28"/>
        </w:rPr>
      </w:pPr>
    </w:p>
    <w:p w:rsidR="007B1053" w:rsidRPr="007B1053" w:rsidRDefault="007B1053" w:rsidP="00D72230">
      <w:pPr>
        <w:pStyle w:val="ab"/>
        <w:spacing w:line="320" w:lineRule="exact"/>
        <w:ind w:leftChars="0" w:left="720" w:right="-98" w:firstLineChars="100" w:firstLine="280"/>
        <w:rPr>
          <w:rFonts w:ascii="標楷體" w:eastAsia="標楷體" w:hAnsi="標楷體"/>
          <w:sz w:val="28"/>
        </w:rPr>
      </w:pPr>
    </w:p>
    <w:p w:rsidR="00FD6162" w:rsidRPr="008F1A3D" w:rsidRDefault="00D72230" w:rsidP="00555A4C">
      <w:pPr>
        <w:spacing w:line="320" w:lineRule="exact"/>
        <w:ind w:right="-98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</w:t>
      </w:r>
    </w:p>
    <w:p w:rsidR="00555A4C" w:rsidRPr="00FF7627" w:rsidRDefault="00555A4C" w:rsidP="006F4B2A">
      <w:pPr>
        <w:adjustRightInd w:val="0"/>
        <w:snapToGrid w:val="0"/>
        <w:spacing w:line="500" w:lineRule="exact"/>
        <w:ind w:left="3920" w:hangingChars="1400" w:hanging="3920"/>
        <w:jc w:val="both"/>
        <w:rPr>
          <w:rFonts w:ascii="標楷體" w:eastAsia="標楷體"/>
          <w:b/>
          <w:sz w:val="28"/>
          <w:szCs w:val="28"/>
        </w:rPr>
      </w:pPr>
      <w:r w:rsidRPr="00FF7627">
        <w:rPr>
          <w:rFonts w:ascii="標楷體" w:eastAsia="標楷體" w:hAnsi="標楷體" w:hint="eastAsia"/>
          <w:sz w:val="28"/>
        </w:rPr>
        <w:lastRenderedPageBreak/>
        <w:t xml:space="preserve">第四條  </w:t>
      </w:r>
      <w:r w:rsidRPr="00FF7627">
        <w:rPr>
          <w:rFonts w:ascii="標楷體" w:eastAsia="標楷體" w:hint="eastAsia"/>
          <w:bCs/>
          <w:sz w:val="28"/>
        </w:rPr>
        <w:t>補助經費之撥付方式：</w:t>
      </w:r>
    </w:p>
    <w:p w:rsidR="0046462D" w:rsidRDefault="00555A4C" w:rsidP="00EF336B">
      <w:pPr>
        <w:adjustRightInd w:val="0"/>
        <w:snapToGrid w:val="0"/>
        <w:spacing w:line="500" w:lineRule="exact"/>
        <w:ind w:leftChars="351" w:left="2833" w:hangingChars="711" w:hanging="1991"/>
        <w:rPr>
          <w:rFonts w:ascii="標楷體" w:eastAsia="標楷體" w:hAnsi="標楷體"/>
          <w:sz w:val="28"/>
        </w:rPr>
      </w:pPr>
      <w:r w:rsidRPr="00FF7627">
        <w:rPr>
          <w:rFonts w:ascii="標楷體" w:eastAsia="標楷體" w:hAnsi="標楷體" w:hint="eastAsia"/>
          <w:sz w:val="28"/>
        </w:rPr>
        <w:t>一、</w:t>
      </w:r>
      <w:r w:rsidR="0046462D">
        <w:rPr>
          <w:rFonts w:ascii="標楷體" w:eastAsia="標楷體" w:hAnsi="標楷體" w:hint="eastAsia"/>
          <w:sz w:val="28"/>
        </w:rPr>
        <w:t>人事費:</w:t>
      </w:r>
    </w:p>
    <w:p w:rsidR="0046462D" w:rsidRDefault="0046462D" w:rsidP="0046462D">
      <w:pPr>
        <w:adjustRightInd w:val="0"/>
        <w:snapToGrid w:val="0"/>
        <w:spacing w:line="440" w:lineRule="exact"/>
        <w:ind w:leftChars="600" w:left="200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</w:rPr>
        <w:t>(</w:t>
      </w:r>
      <w:proofErr w:type="gramStart"/>
      <w:r>
        <w:rPr>
          <w:rFonts w:ascii="標楷體" w:eastAsia="標楷體" w:hAnsi="標楷體" w:hint="eastAsia"/>
          <w:sz w:val="28"/>
        </w:rPr>
        <w:t>一</w:t>
      </w:r>
      <w:proofErr w:type="gramEnd"/>
      <w:r>
        <w:rPr>
          <w:rFonts w:ascii="標楷體" w:eastAsia="標楷體" w:hAnsi="標楷體" w:hint="eastAsia"/>
          <w:sz w:val="28"/>
        </w:rPr>
        <w:t>)</w:t>
      </w:r>
      <w:r w:rsidR="005D3207">
        <w:rPr>
          <w:rFonts w:ascii="標楷體" w:eastAsia="標楷體" w:hAnsi="標楷體" w:hint="eastAsia"/>
          <w:sz w:val="28"/>
        </w:rPr>
        <w:t>第</w:t>
      </w:r>
      <w:r>
        <w:rPr>
          <w:rFonts w:ascii="標楷體" w:eastAsia="標楷體" w:hAnsi="標楷體" w:hint="eastAsia"/>
          <w:sz w:val="28"/>
        </w:rPr>
        <w:t>1</w:t>
      </w:r>
      <w:r w:rsidR="00940BAD">
        <w:rPr>
          <w:rFonts w:ascii="標楷體" w:eastAsia="標楷體" w:hAnsi="標楷體" w:hint="eastAsia"/>
          <w:sz w:val="28"/>
        </w:rPr>
        <w:t>次</w:t>
      </w:r>
      <w:r>
        <w:rPr>
          <w:rFonts w:ascii="標楷體" w:eastAsia="標楷體" w:hAnsi="標楷體" w:hint="eastAsia"/>
          <w:sz w:val="28"/>
        </w:rPr>
        <w:t>(補助款10%)</w:t>
      </w:r>
      <w:r w:rsidR="005D3207">
        <w:rPr>
          <w:rFonts w:ascii="標楷體" w:eastAsia="標楷體" w:hAnsi="標楷體" w:hint="eastAsia"/>
          <w:sz w:val="28"/>
        </w:rPr>
        <w:t>:</w:t>
      </w:r>
      <w:r>
        <w:rPr>
          <w:rFonts w:ascii="標楷體" w:eastAsia="標楷體" w:hAnsi="標楷體" w:hint="eastAsia"/>
          <w:sz w:val="28"/>
          <w:szCs w:val="28"/>
        </w:rPr>
        <w:t>乙方於收到甲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方函請掣</w:t>
      </w:r>
      <w:proofErr w:type="gramEnd"/>
      <w:r>
        <w:rPr>
          <w:rFonts w:ascii="標楷體" w:eastAsia="標楷體" w:hAnsi="標楷體" w:hint="eastAsia"/>
          <w:sz w:val="28"/>
          <w:szCs w:val="28"/>
        </w:rPr>
        <w:t>據公文後，依期限請領。</w:t>
      </w:r>
    </w:p>
    <w:p w:rsidR="000E5448" w:rsidRDefault="0046462D" w:rsidP="000E5448">
      <w:pPr>
        <w:adjustRightInd w:val="0"/>
        <w:snapToGrid w:val="0"/>
        <w:spacing w:line="440" w:lineRule="exact"/>
        <w:ind w:leftChars="349" w:left="1843" w:hangingChars="359" w:hanging="1005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   </w:t>
      </w:r>
      <w:r w:rsidR="000E5448">
        <w:rPr>
          <w:rFonts w:ascii="標楷體" w:eastAsia="標楷體" w:hAnsi="標楷體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>(二)</w:t>
      </w:r>
      <w:r w:rsidR="000E5448">
        <w:rPr>
          <w:rFonts w:ascii="標楷體" w:eastAsia="標楷體" w:hAnsi="標楷體" w:hint="eastAsia"/>
          <w:sz w:val="28"/>
        </w:rPr>
        <w:t>第2</w:t>
      </w:r>
      <w:r w:rsidR="00940BAD">
        <w:rPr>
          <w:rFonts w:ascii="標楷體" w:eastAsia="標楷體" w:hAnsi="標楷體" w:hint="eastAsia"/>
          <w:sz w:val="28"/>
        </w:rPr>
        <w:t>次</w:t>
      </w:r>
      <w:r w:rsidR="000E5448">
        <w:rPr>
          <w:rFonts w:ascii="標楷體" w:eastAsia="標楷體" w:hAnsi="標楷體" w:hint="eastAsia"/>
          <w:sz w:val="28"/>
        </w:rPr>
        <w:t>(補助款10%):</w:t>
      </w:r>
      <w:r w:rsidR="000E5448">
        <w:rPr>
          <w:rFonts w:ascii="標楷體" w:eastAsia="標楷體" w:hAnsi="標楷體" w:hint="eastAsia"/>
          <w:sz w:val="28"/>
          <w:szCs w:val="28"/>
        </w:rPr>
        <w:t>乙方於收到甲</w:t>
      </w:r>
      <w:proofErr w:type="gramStart"/>
      <w:r w:rsidR="000E5448">
        <w:rPr>
          <w:rFonts w:ascii="標楷體" w:eastAsia="標楷體" w:hAnsi="標楷體" w:hint="eastAsia"/>
          <w:sz w:val="28"/>
          <w:szCs w:val="28"/>
        </w:rPr>
        <w:t>方函請掣</w:t>
      </w:r>
      <w:proofErr w:type="gramEnd"/>
      <w:r w:rsidR="000E5448">
        <w:rPr>
          <w:rFonts w:ascii="標楷體" w:eastAsia="標楷體" w:hAnsi="標楷體" w:hint="eastAsia"/>
          <w:sz w:val="28"/>
          <w:szCs w:val="28"/>
        </w:rPr>
        <w:t>據公文後，依期限請領。</w:t>
      </w:r>
    </w:p>
    <w:p w:rsidR="007B7586" w:rsidRPr="00443BFC" w:rsidRDefault="000E5448" w:rsidP="000E5448">
      <w:pPr>
        <w:adjustRightInd w:val="0"/>
        <w:snapToGrid w:val="0"/>
        <w:spacing w:line="440" w:lineRule="exact"/>
        <w:ind w:leftChars="591" w:left="1916" w:hangingChars="178" w:hanging="49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</w:rPr>
        <w:t>(三)</w:t>
      </w:r>
      <w:r w:rsidR="00555A4C" w:rsidRPr="00FF7627">
        <w:rPr>
          <w:rFonts w:ascii="標楷體" w:eastAsia="標楷體" w:hAnsi="標楷體" w:hint="eastAsia"/>
          <w:sz w:val="28"/>
        </w:rPr>
        <w:t>第</w:t>
      </w:r>
      <w:r>
        <w:rPr>
          <w:rFonts w:ascii="標楷體" w:eastAsia="標楷體" w:hAnsi="標楷體" w:hint="eastAsia"/>
          <w:sz w:val="28"/>
        </w:rPr>
        <w:t>3</w:t>
      </w:r>
      <w:r w:rsidR="00940BAD">
        <w:rPr>
          <w:rFonts w:ascii="標楷體" w:eastAsia="標楷體" w:hAnsi="標楷體" w:hint="eastAsia"/>
          <w:sz w:val="28"/>
        </w:rPr>
        <w:t>次</w:t>
      </w:r>
      <w:r w:rsidR="0046462D">
        <w:rPr>
          <w:rFonts w:ascii="標楷體" w:eastAsia="標楷體" w:hAnsi="標楷體" w:hint="eastAsia"/>
          <w:sz w:val="28"/>
        </w:rPr>
        <w:t>(</w:t>
      </w:r>
      <w:r w:rsidR="007B7586">
        <w:rPr>
          <w:rFonts w:ascii="標楷體" w:eastAsia="標楷體" w:hAnsi="標楷體" w:hint="eastAsia"/>
          <w:sz w:val="28"/>
        </w:rPr>
        <w:t>8</w:t>
      </w:r>
      <w:r w:rsidR="0046462D">
        <w:rPr>
          <w:rFonts w:ascii="標楷體" w:eastAsia="標楷體" w:hAnsi="標楷體" w:hint="eastAsia"/>
          <w:sz w:val="28"/>
        </w:rPr>
        <w:t>0</w:t>
      </w:r>
      <w:r w:rsidR="0046462D">
        <w:rPr>
          <w:rFonts w:ascii="標楷體" w:eastAsia="標楷體" w:hAnsi="標楷體"/>
          <w:sz w:val="28"/>
        </w:rPr>
        <w:t>%)</w:t>
      </w:r>
      <w:r w:rsidR="00555A4C" w:rsidRPr="00FF7627">
        <w:rPr>
          <w:rFonts w:ascii="標楷體" w:eastAsia="標楷體" w:hAnsi="標楷體" w:hint="eastAsia"/>
          <w:sz w:val="28"/>
        </w:rPr>
        <w:t>：</w:t>
      </w:r>
      <w:r w:rsidR="007B1053" w:rsidRPr="00FF7627">
        <w:rPr>
          <w:rFonts w:ascii="標楷體" w:eastAsia="標楷體" w:hAnsi="標楷體" w:hint="eastAsia"/>
          <w:sz w:val="28"/>
        </w:rPr>
        <w:t>原住民族委員會撥付補助款時</w:t>
      </w:r>
      <w:r w:rsidR="00555A4C" w:rsidRPr="00FF7627">
        <w:rPr>
          <w:rFonts w:ascii="標楷體" w:eastAsia="標楷體" w:hAnsi="標楷體" w:hint="eastAsia"/>
          <w:sz w:val="28"/>
        </w:rPr>
        <w:t>，</w:t>
      </w:r>
      <w:r w:rsidR="0046462D">
        <w:rPr>
          <w:rFonts w:ascii="標楷體" w:eastAsia="標楷體" w:hAnsi="標楷體" w:hint="eastAsia"/>
          <w:sz w:val="28"/>
          <w:szCs w:val="28"/>
        </w:rPr>
        <w:t>乙方</w:t>
      </w:r>
      <w:r w:rsidR="007B1053">
        <w:rPr>
          <w:rFonts w:ascii="標楷體" w:eastAsia="標楷體" w:hAnsi="標楷體" w:hint="eastAsia"/>
          <w:sz w:val="28"/>
          <w:szCs w:val="28"/>
        </w:rPr>
        <w:t>於收到甲</w:t>
      </w:r>
      <w:proofErr w:type="gramStart"/>
      <w:r w:rsidR="007B1053">
        <w:rPr>
          <w:rFonts w:ascii="標楷體" w:eastAsia="標楷體" w:hAnsi="標楷體" w:hint="eastAsia"/>
          <w:sz w:val="28"/>
          <w:szCs w:val="28"/>
        </w:rPr>
        <w:t>方函請掣</w:t>
      </w:r>
      <w:proofErr w:type="gramEnd"/>
      <w:r w:rsidR="007B1053">
        <w:rPr>
          <w:rFonts w:ascii="標楷體" w:eastAsia="標楷體" w:hAnsi="標楷體" w:hint="eastAsia"/>
          <w:sz w:val="28"/>
          <w:szCs w:val="28"/>
        </w:rPr>
        <w:t>據公文後，依期限請領</w:t>
      </w:r>
      <w:r w:rsidR="0046462D">
        <w:rPr>
          <w:rFonts w:ascii="標楷體" w:eastAsia="標楷體" w:hAnsi="標楷體" w:hint="eastAsia"/>
          <w:sz w:val="28"/>
          <w:szCs w:val="28"/>
        </w:rPr>
        <w:t>。</w:t>
      </w:r>
      <w:r w:rsidRPr="00443BFC">
        <w:rPr>
          <w:rFonts w:ascii="標楷體" w:eastAsia="標楷體" w:hAnsi="標楷體"/>
          <w:sz w:val="28"/>
          <w:szCs w:val="28"/>
        </w:rPr>
        <w:t xml:space="preserve"> </w:t>
      </w:r>
    </w:p>
    <w:p w:rsidR="0046462D" w:rsidRDefault="0046462D" w:rsidP="001B65E4">
      <w:pPr>
        <w:adjustRightInd w:val="0"/>
        <w:snapToGrid w:val="0"/>
        <w:spacing w:line="500" w:lineRule="exact"/>
        <w:ind w:leftChars="351" w:left="2833" w:hangingChars="711" w:hanging="1991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二</w:t>
      </w:r>
      <w:r w:rsidR="00555A4C" w:rsidRPr="00FF7627">
        <w:rPr>
          <w:rFonts w:ascii="標楷體" w:eastAsia="標楷體" w:hAnsi="標楷體" w:hint="eastAsia"/>
          <w:sz w:val="28"/>
        </w:rPr>
        <w:t>、</w:t>
      </w:r>
      <w:r>
        <w:rPr>
          <w:rFonts w:ascii="標楷體" w:eastAsia="標楷體" w:hAnsi="標楷體" w:hint="eastAsia"/>
          <w:sz w:val="28"/>
        </w:rPr>
        <w:t>其他費用:</w:t>
      </w:r>
    </w:p>
    <w:p w:rsidR="007B7586" w:rsidRPr="00443BFC" w:rsidRDefault="007B7586" w:rsidP="0020175C">
      <w:pPr>
        <w:adjustRightInd w:val="0"/>
        <w:snapToGrid w:val="0"/>
        <w:spacing w:line="440" w:lineRule="exact"/>
        <w:ind w:leftChars="355" w:left="2000" w:hangingChars="410" w:hanging="114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>
        <w:rPr>
          <w:rFonts w:ascii="標楷體" w:eastAsia="標楷體" w:hAnsi="標楷體" w:cs="標楷體"/>
          <w:sz w:val="28"/>
          <w:szCs w:val="28"/>
        </w:rPr>
        <w:t xml:space="preserve">   </w:t>
      </w:r>
      <w:r>
        <w:rPr>
          <w:rFonts w:ascii="標楷體" w:eastAsia="標楷體" w:hAnsi="標楷體" w:cs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cs="標楷體" w:hint="eastAsia"/>
          <w:sz w:val="28"/>
          <w:szCs w:val="28"/>
        </w:rPr>
        <w:t>)</w:t>
      </w:r>
      <w:r w:rsidRPr="00443BFC">
        <w:rPr>
          <w:rFonts w:ascii="標楷體" w:eastAsia="標楷體" w:hAnsi="標楷體" w:hint="eastAsia"/>
          <w:sz w:val="28"/>
        </w:rPr>
        <w:t>第</w:t>
      </w:r>
      <w:r w:rsidR="0020175C">
        <w:rPr>
          <w:rFonts w:ascii="標楷體" w:eastAsia="標楷體" w:hAnsi="標楷體" w:hint="eastAsia"/>
          <w:sz w:val="28"/>
        </w:rPr>
        <w:t>1</w:t>
      </w:r>
      <w:r w:rsidR="00940BAD">
        <w:rPr>
          <w:rFonts w:ascii="標楷體" w:eastAsia="標楷體" w:hAnsi="標楷體" w:hint="eastAsia"/>
          <w:sz w:val="28"/>
        </w:rPr>
        <w:t>次</w:t>
      </w:r>
      <w:r w:rsidRPr="00443BFC">
        <w:rPr>
          <w:rFonts w:ascii="標楷體" w:eastAsia="標楷體" w:hAnsi="標楷體" w:hint="eastAsia"/>
          <w:sz w:val="28"/>
          <w:szCs w:val="28"/>
        </w:rPr>
        <w:t>(補助款</w:t>
      </w:r>
      <w:r w:rsidR="0020175C">
        <w:rPr>
          <w:rFonts w:ascii="標楷體" w:eastAsia="標楷體" w:hAnsi="標楷體" w:hint="eastAsia"/>
          <w:sz w:val="28"/>
          <w:szCs w:val="28"/>
        </w:rPr>
        <w:t>10</w:t>
      </w:r>
      <w:r w:rsidRPr="00443BFC">
        <w:rPr>
          <w:rFonts w:ascii="標楷體" w:eastAsia="標楷體" w:hAnsi="標楷體" w:hint="eastAsia"/>
          <w:sz w:val="28"/>
          <w:szCs w:val="28"/>
        </w:rPr>
        <w:t>%)：乙方於收到甲</w:t>
      </w:r>
      <w:proofErr w:type="gramStart"/>
      <w:r w:rsidRPr="00443BFC">
        <w:rPr>
          <w:rFonts w:ascii="標楷體" w:eastAsia="標楷體" w:hAnsi="標楷體" w:hint="eastAsia"/>
          <w:sz w:val="28"/>
          <w:szCs w:val="28"/>
        </w:rPr>
        <w:t>方函請掣</w:t>
      </w:r>
      <w:proofErr w:type="gramEnd"/>
      <w:r w:rsidRPr="00443BFC">
        <w:rPr>
          <w:rFonts w:ascii="標楷體" w:eastAsia="標楷體" w:hAnsi="標楷體" w:hint="eastAsia"/>
          <w:sz w:val="28"/>
          <w:szCs w:val="28"/>
        </w:rPr>
        <w:t>據公文後，依期限請領。</w:t>
      </w:r>
    </w:p>
    <w:p w:rsidR="000E5448" w:rsidRPr="000E5448" w:rsidRDefault="007B7586" w:rsidP="007B7586">
      <w:pPr>
        <w:adjustRightInd w:val="0"/>
        <w:snapToGrid w:val="0"/>
        <w:spacing w:line="440" w:lineRule="exact"/>
        <w:ind w:leftChars="600" w:left="20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443BFC">
        <w:rPr>
          <w:rFonts w:ascii="標楷體" w:eastAsia="標楷體" w:hAnsi="標楷體" w:hint="eastAsia"/>
          <w:sz w:val="28"/>
        </w:rPr>
        <w:t>(二)</w:t>
      </w:r>
      <w:r w:rsidR="000E5448" w:rsidRPr="00443BFC">
        <w:rPr>
          <w:rFonts w:ascii="標楷體" w:eastAsia="標楷體" w:hAnsi="標楷體" w:hint="eastAsia"/>
          <w:sz w:val="28"/>
        </w:rPr>
        <w:t>第</w:t>
      </w:r>
      <w:r w:rsidR="000E5448" w:rsidRPr="000E5448">
        <w:rPr>
          <w:rFonts w:ascii="標楷體" w:eastAsia="標楷體" w:hAnsi="標楷體" w:hint="eastAsia"/>
          <w:sz w:val="28"/>
          <w:szCs w:val="28"/>
        </w:rPr>
        <w:t>2</w:t>
      </w:r>
      <w:r w:rsidR="00940BAD">
        <w:rPr>
          <w:rFonts w:ascii="標楷體" w:eastAsia="標楷體" w:hAnsi="標楷體" w:hint="eastAsia"/>
          <w:sz w:val="28"/>
        </w:rPr>
        <w:t>次</w:t>
      </w:r>
      <w:r w:rsidR="000E5448" w:rsidRPr="000E5448">
        <w:rPr>
          <w:rFonts w:ascii="標楷體" w:eastAsia="標楷體" w:hAnsi="標楷體" w:hint="eastAsia"/>
          <w:sz w:val="28"/>
          <w:szCs w:val="28"/>
        </w:rPr>
        <w:t>(補助款10%)：乙方於收到甲</w:t>
      </w:r>
      <w:proofErr w:type="gramStart"/>
      <w:r w:rsidR="000E5448" w:rsidRPr="000E5448">
        <w:rPr>
          <w:rFonts w:ascii="標楷體" w:eastAsia="標楷體" w:hAnsi="標楷體" w:hint="eastAsia"/>
          <w:sz w:val="28"/>
          <w:szCs w:val="28"/>
        </w:rPr>
        <w:t>方函請掣</w:t>
      </w:r>
      <w:proofErr w:type="gramEnd"/>
      <w:r w:rsidR="000E5448" w:rsidRPr="000E5448">
        <w:rPr>
          <w:rFonts w:ascii="標楷體" w:eastAsia="標楷體" w:hAnsi="標楷體" w:hint="eastAsia"/>
          <w:sz w:val="28"/>
          <w:szCs w:val="28"/>
        </w:rPr>
        <w:t>據公文後，依期限請領。</w:t>
      </w:r>
      <w:bookmarkStart w:id="0" w:name="_GoBack"/>
      <w:bookmarkEnd w:id="0"/>
    </w:p>
    <w:p w:rsidR="007B7586" w:rsidRPr="00443BFC" w:rsidRDefault="000E5448" w:rsidP="007B7586">
      <w:pPr>
        <w:adjustRightInd w:val="0"/>
        <w:snapToGrid w:val="0"/>
        <w:spacing w:line="440" w:lineRule="exact"/>
        <w:ind w:leftChars="600" w:left="20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0E5448">
        <w:rPr>
          <w:rFonts w:ascii="標楷體" w:eastAsia="標楷體" w:hAnsi="標楷體" w:hint="eastAsia"/>
          <w:sz w:val="28"/>
          <w:szCs w:val="28"/>
        </w:rPr>
        <w:t>(三)</w:t>
      </w:r>
      <w:r w:rsidR="007B7586" w:rsidRPr="000E5448">
        <w:rPr>
          <w:rFonts w:ascii="標楷體" w:eastAsia="標楷體" w:hAnsi="標楷體" w:hint="eastAsia"/>
          <w:sz w:val="28"/>
          <w:szCs w:val="28"/>
        </w:rPr>
        <w:t>第</w:t>
      </w:r>
      <w:r w:rsidRPr="000E5448">
        <w:rPr>
          <w:rFonts w:ascii="標楷體" w:eastAsia="標楷體" w:hAnsi="標楷體" w:hint="eastAsia"/>
          <w:sz w:val="28"/>
          <w:szCs w:val="28"/>
        </w:rPr>
        <w:t>3</w:t>
      </w:r>
      <w:r w:rsidR="00940BAD">
        <w:rPr>
          <w:rFonts w:ascii="標楷體" w:eastAsia="標楷體" w:hAnsi="標楷體" w:hint="eastAsia"/>
          <w:sz w:val="28"/>
        </w:rPr>
        <w:t>次</w:t>
      </w:r>
      <w:r w:rsidR="007B7586" w:rsidRPr="000E5448">
        <w:rPr>
          <w:rFonts w:ascii="標楷體" w:eastAsia="標楷體" w:hAnsi="標楷體" w:hint="eastAsia"/>
          <w:sz w:val="28"/>
          <w:szCs w:val="28"/>
        </w:rPr>
        <w:t>(補助</w:t>
      </w:r>
      <w:r w:rsidRPr="000E5448">
        <w:rPr>
          <w:rFonts w:ascii="標楷體" w:eastAsia="標楷體" w:hAnsi="標楷體" w:hint="eastAsia"/>
          <w:sz w:val="28"/>
          <w:szCs w:val="28"/>
        </w:rPr>
        <w:t>款</w:t>
      </w:r>
      <w:r>
        <w:rPr>
          <w:rFonts w:ascii="標楷體" w:eastAsia="標楷體" w:hAnsi="標楷體" w:hint="eastAsia"/>
          <w:sz w:val="28"/>
          <w:szCs w:val="28"/>
        </w:rPr>
        <w:t>5</w:t>
      </w:r>
      <w:r w:rsidR="0020175C" w:rsidRPr="000E5448">
        <w:rPr>
          <w:rFonts w:ascii="標楷體" w:eastAsia="標楷體" w:hAnsi="標楷體" w:hint="eastAsia"/>
          <w:sz w:val="28"/>
          <w:szCs w:val="28"/>
        </w:rPr>
        <w:t>0</w:t>
      </w:r>
      <w:r w:rsidR="007B7586" w:rsidRPr="000E5448">
        <w:rPr>
          <w:rFonts w:ascii="標楷體" w:eastAsia="標楷體" w:hAnsi="標楷體" w:hint="eastAsia"/>
          <w:sz w:val="28"/>
          <w:szCs w:val="28"/>
        </w:rPr>
        <w:t>%</w:t>
      </w:r>
      <w:r w:rsidR="007B7586" w:rsidRPr="00443BFC">
        <w:rPr>
          <w:rFonts w:ascii="標楷體" w:eastAsia="標楷體" w:hAnsi="標楷體" w:hint="eastAsia"/>
          <w:sz w:val="28"/>
          <w:szCs w:val="28"/>
        </w:rPr>
        <w:t>)：</w:t>
      </w:r>
      <w:r w:rsidR="00772DC6" w:rsidRPr="00FF7627">
        <w:rPr>
          <w:rFonts w:ascii="標楷體" w:eastAsia="標楷體" w:hAnsi="標楷體" w:hint="eastAsia"/>
          <w:sz w:val="28"/>
        </w:rPr>
        <w:t>原住民族委員會撥付補助款時</w:t>
      </w:r>
      <w:r w:rsidR="00772DC6">
        <w:rPr>
          <w:rFonts w:ascii="標楷體" w:eastAsia="標楷體" w:hAnsi="標楷體" w:hint="eastAsia"/>
          <w:sz w:val="28"/>
        </w:rPr>
        <w:t>，且</w:t>
      </w:r>
      <w:r w:rsidR="0020175C" w:rsidRPr="00443BFC">
        <w:rPr>
          <w:rFonts w:ascii="標楷體" w:eastAsia="標楷體" w:hAnsi="標楷體" w:hint="eastAsia"/>
          <w:sz w:val="28"/>
          <w:szCs w:val="28"/>
        </w:rPr>
        <w:t>依本契約第五條規定期限完成第1</w:t>
      </w:r>
      <w:r w:rsidR="0020175C" w:rsidRPr="00443BFC">
        <w:rPr>
          <w:rFonts w:ascii="標楷體" w:eastAsia="標楷體" w:hAnsi="標楷體" w:hint="eastAsia"/>
          <w:sz w:val="28"/>
        </w:rPr>
        <w:t>季</w:t>
      </w:r>
      <w:r w:rsidR="0020175C" w:rsidRPr="00443BFC">
        <w:rPr>
          <w:rFonts w:ascii="標楷體" w:eastAsia="標楷體" w:hAnsi="標楷體" w:hint="eastAsia"/>
          <w:sz w:val="28"/>
          <w:szCs w:val="28"/>
        </w:rPr>
        <w:t>核銷，並於收到甲</w:t>
      </w:r>
      <w:proofErr w:type="gramStart"/>
      <w:r w:rsidR="0020175C" w:rsidRPr="00443BFC">
        <w:rPr>
          <w:rFonts w:ascii="標楷體" w:eastAsia="標楷體" w:hAnsi="標楷體" w:hint="eastAsia"/>
          <w:sz w:val="28"/>
          <w:szCs w:val="28"/>
        </w:rPr>
        <w:t>方函請掣</w:t>
      </w:r>
      <w:proofErr w:type="gramEnd"/>
      <w:r w:rsidR="0020175C" w:rsidRPr="00443BFC">
        <w:rPr>
          <w:rFonts w:ascii="標楷體" w:eastAsia="標楷體" w:hAnsi="標楷體" w:hint="eastAsia"/>
          <w:sz w:val="28"/>
          <w:szCs w:val="28"/>
        </w:rPr>
        <w:t>據之公文後，依期限請領。</w:t>
      </w:r>
    </w:p>
    <w:p w:rsidR="0020175C" w:rsidRDefault="007B7586" w:rsidP="007B7586">
      <w:pPr>
        <w:adjustRightInd w:val="0"/>
        <w:snapToGrid w:val="0"/>
        <w:spacing w:line="440" w:lineRule="exact"/>
        <w:ind w:leftChars="600" w:left="20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443BFC">
        <w:rPr>
          <w:rFonts w:ascii="標楷體" w:eastAsia="標楷體" w:hAnsi="標楷體"/>
          <w:sz w:val="28"/>
          <w:szCs w:val="28"/>
        </w:rPr>
        <w:t>(</w:t>
      </w:r>
      <w:r w:rsidR="000E5448">
        <w:rPr>
          <w:rFonts w:ascii="標楷體" w:eastAsia="標楷體" w:hAnsi="標楷體" w:hint="eastAsia"/>
          <w:sz w:val="28"/>
          <w:szCs w:val="28"/>
        </w:rPr>
        <w:t>四</w:t>
      </w:r>
      <w:r w:rsidRPr="00443BFC">
        <w:rPr>
          <w:rFonts w:ascii="標楷體" w:eastAsia="標楷體" w:hAnsi="標楷體"/>
          <w:sz w:val="28"/>
          <w:szCs w:val="28"/>
        </w:rPr>
        <w:t>)</w:t>
      </w:r>
      <w:r w:rsidR="0020175C">
        <w:rPr>
          <w:rFonts w:ascii="標楷體" w:eastAsia="標楷體" w:hAnsi="標楷體" w:hint="eastAsia"/>
          <w:sz w:val="28"/>
          <w:szCs w:val="28"/>
        </w:rPr>
        <w:t>第</w:t>
      </w:r>
      <w:r w:rsidR="000E5448">
        <w:rPr>
          <w:rFonts w:ascii="標楷體" w:eastAsia="標楷體" w:hAnsi="標楷體" w:hint="eastAsia"/>
          <w:sz w:val="28"/>
          <w:szCs w:val="28"/>
        </w:rPr>
        <w:t>4</w:t>
      </w:r>
      <w:r w:rsidR="00940BAD">
        <w:rPr>
          <w:rFonts w:ascii="標楷體" w:eastAsia="標楷體" w:hAnsi="標楷體" w:hint="eastAsia"/>
          <w:sz w:val="28"/>
        </w:rPr>
        <w:t>次</w:t>
      </w:r>
      <w:r w:rsidR="0020175C">
        <w:rPr>
          <w:rFonts w:ascii="標楷體" w:eastAsia="標楷體" w:hAnsi="標楷體" w:hint="eastAsia"/>
          <w:sz w:val="28"/>
          <w:szCs w:val="28"/>
        </w:rPr>
        <w:t>(補助款</w:t>
      </w:r>
      <w:r w:rsidR="000E5448">
        <w:rPr>
          <w:rFonts w:ascii="標楷體" w:eastAsia="標楷體" w:hAnsi="標楷體" w:hint="eastAsia"/>
          <w:sz w:val="28"/>
          <w:szCs w:val="28"/>
        </w:rPr>
        <w:t>2</w:t>
      </w:r>
      <w:r w:rsidR="0020175C">
        <w:rPr>
          <w:rFonts w:ascii="標楷體" w:eastAsia="標楷體" w:hAnsi="標楷體" w:hint="eastAsia"/>
          <w:sz w:val="28"/>
          <w:szCs w:val="28"/>
        </w:rPr>
        <w:t>0%):</w:t>
      </w:r>
      <w:r w:rsidR="0020175C" w:rsidRPr="00443BFC">
        <w:rPr>
          <w:rFonts w:ascii="標楷體" w:eastAsia="標楷體" w:hAnsi="標楷體" w:hint="eastAsia"/>
          <w:sz w:val="28"/>
          <w:szCs w:val="28"/>
        </w:rPr>
        <w:t>依本契約第五條規定期限完成第</w:t>
      </w:r>
      <w:r w:rsidR="0020175C">
        <w:rPr>
          <w:rFonts w:ascii="標楷體" w:eastAsia="標楷體" w:hAnsi="標楷體" w:hint="eastAsia"/>
          <w:sz w:val="28"/>
          <w:szCs w:val="28"/>
        </w:rPr>
        <w:t>2</w:t>
      </w:r>
      <w:r w:rsidR="0020175C" w:rsidRPr="00443BFC">
        <w:rPr>
          <w:rFonts w:ascii="標楷體" w:eastAsia="標楷體" w:hAnsi="標楷體" w:hint="eastAsia"/>
          <w:sz w:val="28"/>
        </w:rPr>
        <w:t>季</w:t>
      </w:r>
      <w:r w:rsidR="0020175C" w:rsidRPr="00443BFC">
        <w:rPr>
          <w:rFonts w:ascii="標楷體" w:eastAsia="標楷體" w:hAnsi="標楷體" w:hint="eastAsia"/>
          <w:sz w:val="28"/>
          <w:szCs w:val="28"/>
        </w:rPr>
        <w:t>核銷，並於收到甲</w:t>
      </w:r>
      <w:proofErr w:type="gramStart"/>
      <w:r w:rsidR="0020175C" w:rsidRPr="00443BFC">
        <w:rPr>
          <w:rFonts w:ascii="標楷體" w:eastAsia="標楷體" w:hAnsi="標楷體" w:hint="eastAsia"/>
          <w:sz w:val="28"/>
          <w:szCs w:val="28"/>
        </w:rPr>
        <w:t>方函請掣</w:t>
      </w:r>
      <w:proofErr w:type="gramEnd"/>
      <w:r w:rsidR="0020175C" w:rsidRPr="00443BFC">
        <w:rPr>
          <w:rFonts w:ascii="標楷體" w:eastAsia="標楷體" w:hAnsi="標楷體" w:hint="eastAsia"/>
          <w:sz w:val="28"/>
          <w:szCs w:val="28"/>
        </w:rPr>
        <w:t>據之公文後，依期限請領。</w:t>
      </w:r>
    </w:p>
    <w:p w:rsidR="007B7586" w:rsidRPr="00443BFC" w:rsidRDefault="0020175C" w:rsidP="007B7586">
      <w:pPr>
        <w:adjustRightInd w:val="0"/>
        <w:snapToGrid w:val="0"/>
        <w:spacing w:line="440" w:lineRule="exact"/>
        <w:ind w:leftChars="600" w:left="2000" w:hangingChars="200" w:hanging="56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</w:t>
      </w:r>
      <w:r w:rsidR="000E5448">
        <w:rPr>
          <w:rFonts w:ascii="標楷體" w:eastAsia="標楷體" w:hAnsi="標楷體" w:hint="eastAsia"/>
          <w:sz w:val="28"/>
        </w:rPr>
        <w:t>五</w:t>
      </w:r>
      <w:r>
        <w:rPr>
          <w:rFonts w:ascii="標楷體" w:eastAsia="標楷體" w:hAnsi="標楷體" w:hint="eastAsia"/>
          <w:sz w:val="28"/>
        </w:rPr>
        <w:t>)</w:t>
      </w:r>
      <w:r w:rsidR="007B7586" w:rsidRPr="00443BFC">
        <w:rPr>
          <w:rFonts w:ascii="標楷體" w:eastAsia="標楷體" w:hAnsi="標楷體" w:hint="eastAsia"/>
          <w:sz w:val="28"/>
        </w:rPr>
        <w:t>第</w:t>
      </w:r>
      <w:r w:rsidR="00940BAD">
        <w:rPr>
          <w:rFonts w:ascii="標楷體" w:eastAsia="標楷體" w:hAnsi="標楷體" w:hint="eastAsia"/>
          <w:sz w:val="28"/>
        </w:rPr>
        <w:t>5次</w:t>
      </w:r>
      <w:r w:rsidR="007B7586" w:rsidRPr="00443BFC">
        <w:rPr>
          <w:rFonts w:ascii="標楷體" w:eastAsia="標楷體" w:hAnsi="標楷體" w:hint="eastAsia"/>
          <w:sz w:val="28"/>
          <w:szCs w:val="28"/>
        </w:rPr>
        <w:t>(補助款10%)：依本契約第五條規定</w:t>
      </w:r>
      <w:r w:rsidR="007B7586" w:rsidRPr="00443BFC">
        <w:rPr>
          <w:rFonts w:ascii="標楷體" w:eastAsia="標楷體" w:hAnsi="標楷體" w:hint="eastAsia"/>
          <w:sz w:val="28"/>
        </w:rPr>
        <w:t>於10</w:t>
      </w:r>
      <w:r w:rsidR="007B7586">
        <w:rPr>
          <w:rFonts w:ascii="標楷體" w:eastAsia="標楷體" w:hAnsi="標楷體" w:hint="eastAsia"/>
          <w:sz w:val="28"/>
        </w:rPr>
        <w:t>9</w:t>
      </w:r>
      <w:r w:rsidR="007B7586" w:rsidRPr="00443BFC">
        <w:rPr>
          <w:rFonts w:ascii="標楷體" w:eastAsia="標楷體" w:hAnsi="標楷體" w:hint="eastAsia"/>
          <w:sz w:val="28"/>
        </w:rPr>
        <w:t>年12月</w:t>
      </w:r>
      <w:r w:rsidR="000E5448">
        <w:rPr>
          <w:rFonts w:ascii="標楷體" w:eastAsia="標楷體" w:hAnsi="標楷體" w:hint="eastAsia"/>
          <w:sz w:val="28"/>
        </w:rPr>
        <w:t>15</w:t>
      </w:r>
      <w:r w:rsidR="007B7586" w:rsidRPr="00443BFC">
        <w:rPr>
          <w:rFonts w:ascii="標楷體" w:eastAsia="標楷體" w:hAnsi="標楷體" w:hint="eastAsia"/>
          <w:sz w:val="28"/>
        </w:rPr>
        <w:t>日前函送第4季原始</w:t>
      </w:r>
      <w:proofErr w:type="gramStart"/>
      <w:r w:rsidR="007B7586" w:rsidRPr="00443BFC">
        <w:rPr>
          <w:rFonts w:ascii="標楷體" w:eastAsia="標楷體" w:hAnsi="標楷體" w:hint="eastAsia"/>
          <w:sz w:val="28"/>
        </w:rPr>
        <w:t>憑證送甲方</w:t>
      </w:r>
      <w:proofErr w:type="gramEnd"/>
      <w:r w:rsidR="007B7586" w:rsidRPr="00443BFC">
        <w:rPr>
          <w:rFonts w:ascii="標楷體" w:eastAsia="標楷體" w:hAnsi="標楷體" w:hint="eastAsia"/>
          <w:sz w:val="28"/>
        </w:rPr>
        <w:t>核銷，經甲方審查通過，始撥付第</w:t>
      </w:r>
      <w:r w:rsidR="00940BAD">
        <w:rPr>
          <w:rFonts w:ascii="標楷體" w:eastAsia="標楷體" w:hAnsi="標楷體" w:hint="eastAsia"/>
          <w:sz w:val="28"/>
        </w:rPr>
        <w:t>5次</w:t>
      </w:r>
      <w:r w:rsidR="007B7586" w:rsidRPr="00443BFC">
        <w:rPr>
          <w:rFonts w:ascii="標楷體" w:eastAsia="標楷體" w:hAnsi="標楷體" w:hint="eastAsia"/>
          <w:sz w:val="28"/>
        </w:rPr>
        <w:t>款</w:t>
      </w:r>
      <w:r w:rsidR="00940BAD">
        <w:rPr>
          <w:rFonts w:ascii="標楷體" w:eastAsia="標楷體" w:hAnsi="標楷體" w:hint="eastAsia"/>
          <w:sz w:val="28"/>
        </w:rPr>
        <w:t>項</w:t>
      </w:r>
      <w:r w:rsidR="007B7586">
        <w:rPr>
          <w:rFonts w:ascii="標楷體" w:eastAsia="標楷體" w:hAnsi="標楷體" w:hint="eastAsia"/>
          <w:sz w:val="28"/>
          <w:szCs w:val="28"/>
        </w:rPr>
        <w:t>，得依實際核銷數撥付其他費用</w:t>
      </w:r>
      <w:r w:rsidR="007B7586" w:rsidRPr="00443BFC">
        <w:rPr>
          <w:rFonts w:ascii="標楷體" w:eastAsia="標楷體" w:hAnsi="標楷體" w:hint="eastAsia"/>
          <w:sz w:val="28"/>
        </w:rPr>
        <w:t>。</w:t>
      </w:r>
    </w:p>
    <w:p w:rsidR="008F1A3D" w:rsidRPr="005A13B8" w:rsidRDefault="008F1A3D" w:rsidP="008F1A3D">
      <w:pPr>
        <w:pStyle w:val="ac"/>
        <w:tabs>
          <w:tab w:val="left" w:pos="4620"/>
        </w:tabs>
        <w:spacing w:line="400" w:lineRule="exact"/>
        <w:ind w:left="1020" w:right="-98"/>
        <w:rPr>
          <w:rFonts w:ascii="標楷體" w:eastAsia="標楷體" w:hAnsi="標楷體"/>
          <w:sz w:val="28"/>
        </w:rPr>
      </w:pPr>
    </w:p>
    <w:p w:rsidR="00555A4C" w:rsidRPr="006F5FAE" w:rsidRDefault="00555A4C" w:rsidP="006F5FAE">
      <w:pPr>
        <w:numPr>
          <w:ilvl w:val="0"/>
          <w:numId w:val="4"/>
        </w:numPr>
        <w:spacing w:line="320" w:lineRule="exact"/>
        <w:ind w:right="-98"/>
        <w:rPr>
          <w:rFonts w:eastAsia="標楷體"/>
          <w:sz w:val="28"/>
        </w:rPr>
      </w:pPr>
      <w:r w:rsidRPr="00FF7627">
        <w:rPr>
          <w:rFonts w:eastAsia="標楷體" w:hint="eastAsia"/>
          <w:sz w:val="28"/>
        </w:rPr>
        <w:t>補助經費之核銷期限：</w:t>
      </w:r>
    </w:p>
    <w:p w:rsidR="0020175C" w:rsidRPr="0020175C" w:rsidRDefault="0020175C" w:rsidP="0020175C">
      <w:pPr>
        <w:pStyle w:val="ab"/>
        <w:spacing w:line="320" w:lineRule="exact"/>
        <w:ind w:leftChars="357" w:left="1554" w:right="-98" w:hangingChars="249" w:hanging="697"/>
        <w:rPr>
          <w:rFonts w:ascii="標楷體" w:eastAsia="標楷體" w:hAnsi="標楷體"/>
          <w:sz w:val="28"/>
        </w:rPr>
      </w:pPr>
      <w:r w:rsidRPr="0020175C">
        <w:rPr>
          <w:rFonts w:ascii="標楷體" w:eastAsia="標楷體" w:hAnsi="標楷體" w:hint="eastAsia"/>
          <w:sz w:val="28"/>
        </w:rPr>
        <w:t>一、乙方應於109年4月6日、7月</w:t>
      </w:r>
      <w:r w:rsidRPr="0020175C">
        <w:rPr>
          <w:rFonts w:ascii="標楷體" w:eastAsia="標楷體" w:hAnsi="標楷體"/>
          <w:sz w:val="28"/>
        </w:rPr>
        <w:t>6</w:t>
      </w:r>
      <w:r w:rsidRPr="0020175C">
        <w:rPr>
          <w:rFonts w:ascii="標楷體" w:eastAsia="標楷體" w:hAnsi="標楷體" w:hint="eastAsia"/>
          <w:sz w:val="28"/>
        </w:rPr>
        <w:t>日、10月5日前分別將第1、2、</w:t>
      </w:r>
      <w:r>
        <w:rPr>
          <w:rFonts w:ascii="標楷體" w:eastAsia="標楷體" w:hAnsi="標楷體" w:hint="eastAsia"/>
          <w:sz w:val="28"/>
        </w:rPr>
        <w:t xml:space="preserve"> </w:t>
      </w:r>
      <w:r w:rsidRPr="0020175C">
        <w:rPr>
          <w:rFonts w:ascii="標楷體" w:eastAsia="標楷體" w:hAnsi="標楷體" w:hint="eastAsia"/>
          <w:sz w:val="28"/>
        </w:rPr>
        <w:t>3季之原始</w:t>
      </w:r>
      <w:proofErr w:type="gramStart"/>
      <w:r w:rsidRPr="0020175C">
        <w:rPr>
          <w:rFonts w:ascii="標楷體" w:eastAsia="標楷體" w:hAnsi="標楷體" w:hint="eastAsia"/>
          <w:sz w:val="28"/>
        </w:rPr>
        <w:t>憑證送甲方</w:t>
      </w:r>
      <w:proofErr w:type="gramEnd"/>
      <w:r w:rsidRPr="0020175C">
        <w:rPr>
          <w:rFonts w:ascii="標楷體" w:eastAsia="標楷體" w:hAnsi="標楷體" w:hint="eastAsia"/>
          <w:sz w:val="28"/>
        </w:rPr>
        <w:t>核銷。</w:t>
      </w:r>
    </w:p>
    <w:p w:rsidR="0020175C" w:rsidRPr="00B26487" w:rsidRDefault="0020175C" w:rsidP="00B26487">
      <w:pPr>
        <w:spacing w:line="320" w:lineRule="exact"/>
        <w:ind w:leftChars="354" w:left="1278" w:right="-98" w:hangingChars="153" w:hanging="428"/>
        <w:rPr>
          <w:rFonts w:ascii="標楷體" w:eastAsia="標楷體" w:hAnsi="標楷體"/>
          <w:sz w:val="28"/>
        </w:rPr>
      </w:pPr>
      <w:r w:rsidRPr="00B26487">
        <w:rPr>
          <w:rFonts w:ascii="標楷體" w:eastAsia="標楷體" w:hAnsi="標楷體" w:hint="eastAsia"/>
          <w:sz w:val="28"/>
        </w:rPr>
        <w:t>二、乙方應於109年12月</w:t>
      </w:r>
      <w:r w:rsidR="000E5448">
        <w:rPr>
          <w:rFonts w:ascii="標楷體" w:eastAsia="標楷體" w:hAnsi="標楷體" w:hint="eastAsia"/>
          <w:sz w:val="28"/>
        </w:rPr>
        <w:t>15</w:t>
      </w:r>
      <w:r w:rsidRPr="00B26487">
        <w:rPr>
          <w:rFonts w:ascii="標楷體" w:eastAsia="標楷體" w:hAnsi="標楷體" w:hint="eastAsia"/>
          <w:sz w:val="28"/>
        </w:rPr>
        <w:t>日前將第4季之原始</w:t>
      </w:r>
      <w:proofErr w:type="gramStart"/>
      <w:r w:rsidRPr="00B26487">
        <w:rPr>
          <w:rFonts w:ascii="標楷體" w:eastAsia="標楷體" w:hAnsi="標楷體" w:hint="eastAsia"/>
          <w:sz w:val="28"/>
        </w:rPr>
        <w:t>憑證送甲方</w:t>
      </w:r>
      <w:proofErr w:type="gramEnd"/>
      <w:r w:rsidRPr="00B26487">
        <w:rPr>
          <w:rFonts w:ascii="標楷體" w:eastAsia="標楷體" w:hAnsi="標楷體" w:hint="eastAsia"/>
          <w:sz w:val="28"/>
        </w:rPr>
        <w:t>核銷(核銷資料最後補正日為12月30日，逾時不受理)。</w:t>
      </w:r>
    </w:p>
    <w:p w:rsidR="00555A4C" w:rsidRPr="00FF7627" w:rsidRDefault="00B26487" w:rsidP="006F4B2A">
      <w:pPr>
        <w:spacing w:line="400" w:lineRule="exact"/>
        <w:ind w:left="851" w:right="-96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三</w:t>
      </w:r>
      <w:r w:rsidR="00555A4C" w:rsidRPr="00FF7627">
        <w:rPr>
          <w:rFonts w:ascii="標楷體" w:eastAsia="標楷體" w:hint="eastAsia"/>
          <w:sz w:val="28"/>
        </w:rPr>
        <w:t>、乙方辦理核銷時，應</w:t>
      </w:r>
      <w:r w:rsidR="00555A4C" w:rsidRPr="00FF7627">
        <w:rPr>
          <w:rFonts w:ascii="標楷體" w:eastAsia="標楷體" w:hAnsi="標楷體" w:hint="eastAsia"/>
          <w:sz w:val="28"/>
        </w:rPr>
        <w:t>依序檢附下列文件</w:t>
      </w:r>
      <w:r w:rsidR="00555A4C" w:rsidRPr="00FF7627">
        <w:rPr>
          <w:rFonts w:ascii="標楷體" w:eastAsia="標楷體" w:hint="eastAsia"/>
          <w:sz w:val="28"/>
        </w:rPr>
        <w:t>：</w:t>
      </w:r>
    </w:p>
    <w:p w:rsidR="0020175C" w:rsidRDefault="0020175C" w:rsidP="006F4B2A">
      <w:pPr>
        <w:numPr>
          <w:ilvl w:val="1"/>
          <w:numId w:val="3"/>
        </w:numPr>
        <w:spacing w:line="400" w:lineRule="exact"/>
        <w:ind w:right="-96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領據</w:t>
      </w:r>
    </w:p>
    <w:p w:rsidR="00555A4C" w:rsidRDefault="001B65E4" w:rsidP="006F4B2A">
      <w:pPr>
        <w:numPr>
          <w:ilvl w:val="1"/>
          <w:numId w:val="3"/>
        </w:numPr>
        <w:spacing w:line="400" w:lineRule="exact"/>
        <w:ind w:right="-96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費用支出</w:t>
      </w:r>
      <w:r w:rsidR="00555A4C" w:rsidRPr="00FF7627">
        <w:rPr>
          <w:rFonts w:ascii="標楷體" w:eastAsia="標楷體" w:hAnsi="標楷體" w:hint="eastAsia"/>
          <w:sz w:val="28"/>
        </w:rPr>
        <w:t>明細表。</w:t>
      </w:r>
    </w:p>
    <w:p w:rsidR="001B65E4" w:rsidRPr="00FF7627" w:rsidRDefault="001B65E4" w:rsidP="006F4B2A">
      <w:pPr>
        <w:numPr>
          <w:ilvl w:val="1"/>
          <w:numId w:val="3"/>
        </w:numPr>
        <w:spacing w:line="400" w:lineRule="exact"/>
        <w:ind w:right="-96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費用支出結報表。</w:t>
      </w:r>
    </w:p>
    <w:p w:rsidR="00555A4C" w:rsidRPr="00FF7627" w:rsidRDefault="00555A4C" w:rsidP="006F4B2A">
      <w:pPr>
        <w:numPr>
          <w:ilvl w:val="1"/>
          <w:numId w:val="3"/>
        </w:numPr>
        <w:spacing w:line="400" w:lineRule="exact"/>
        <w:ind w:right="-96"/>
        <w:rPr>
          <w:rFonts w:ascii="標楷體" w:eastAsia="標楷體"/>
          <w:sz w:val="28"/>
        </w:rPr>
      </w:pPr>
      <w:r w:rsidRPr="00FF7627">
        <w:rPr>
          <w:rFonts w:ascii="標楷體" w:eastAsia="標楷體" w:hAnsi="標楷體" w:hint="eastAsia"/>
          <w:sz w:val="28"/>
        </w:rPr>
        <w:t>支出憑證粘存單（原始收據或發票黏貼於此）。</w:t>
      </w:r>
    </w:p>
    <w:p w:rsidR="00555A4C" w:rsidRPr="001B65E4" w:rsidRDefault="00555A4C" w:rsidP="001B65E4">
      <w:pPr>
        <w:numPr>
          <w:ilvl w:val="1"/>
          <w:numId w:val="3"/>
        </w:numPr>
        <w:spacing w:line="400" w:lineRule="exact"/>
        <w:ind w:right="-96"/>
        <w:rPr>
          <w:rFonts w:eastAsia="標楷體"/>
          <w:sz w:val="28"/>
        </w:rPr>
      </w:pPr>
      <w:r w:rsidRPr="00FF7627">
        <w:rPr>
          <w:rFonts w:ascii="標楷體" w:eastAsia="標楷體" w:hAnsi="標楷體" w:hint="eastAsia"/>
          <w:sz w:val="28"/>
        </w:rPr>
        <w:t>執行成果報告（含老人活動之照片</w:t>
      </w:r>
      <w:r w:rsidR="001B65E4">
        <w:rPr>
          <w:rFonts w:ascii="標楷體" w:eastAsia="標楷體" w:hAnsi="標楷體" w:hint="eastAsia"/>
          <w:sz w:val="28"/>
        </w:rPr>
        <w:t>及</w:t>
      </w:r>
      <w:r w:rsidR="001B65E4" w:rsidRPr="00FF7627">
        <w:rPr>
          <w:rFonts w:ascii="標楷體" w:eastAsia="標楷體" w:hAnsi="標楷體" w:hint="eastAsia"/>
          <w:sz w:val="28"/>
        </w:rPr>
        <w:t>其他證明文件及相關督導、輔導、活動及會議之紀錄</w:t>
      </w:r>
      <w:r w:rsidRPr="00FF7627">
        <w:rPr>
          <w:rFonts w:ascii="標楷體" w:eastAsia="標楷體" w:hAnsi="標楷體" w:hint="eastAsia"/>
          <w:sz w:val="28"/>
        </w:rPr>
        <w:t>）。</w:t>
      </w:r>
    </w:p>
    <w:p w:rsidR="006F5FAE" w:rsidRDefault="00B26487" w:rsidP="006F4B2A">
      <w:pPr>
        <w:spacing w:line="400" w:lineRule="exact"/>
        <w:ind w:left="851" w:right="-96"/>
        <w:rPr>
          <w:rFonts w:eastAsia="標楷體" w:cs="標楷體"/>
          <w:color w:val="000000"/>
          <w:sz w:val="28"/>
          <w:szCs w:val="28"/>
        </w:rPr>
      </w:pPr>
      <w:r>
        <w:rPr>
          <w:rFonts w:eastAsia="標楷體" w:hint="eastAsia"/>
          <w:sz w:val="28"/>
        </w:rPr>
        <w:lastRenderedPageBreak/>
        <w:t>四</w:t>
      </w:r>
      <w:r w:rsidR="00555A4C" w:rsidRPr="00FF7627">
        <w:rPr>
          <w:rFonts w:eastAsia="標楷體" w:hint="eastAsia"/>
          <w:sz w:val="28"/>
        </w:rPr>
        <w:t>、乙方未依期限辦理</w:t>
      </w:r>
      <w:r w:rsidR="006F5FAE">
        <w:rPr>
          <w:rFonts w:eastAsia="標楷體" w:cs="標楷體" w:hint="eastAsia"/>
          <w:color w:val="000000"/>
          <w:sz w:val="28"/>
          <w:szCs w:val="28"/>
        </w:rPr>
        <w:t>核銷者應敘明理由，經甲方同意後延期，惟不得</w:t>
      </w:r>
      <w:r w:rsidR="006F5FAE">
        <w:rPr>
          <w:rFonts w:eastAsia="標楷體" w:cs="標楷體" w:hint="eastAsia"/>
          <w:color w:val="000000"/>
          <w:sz w:val="28"/>
          <w:szCs w:val="28"/>
        </w:rPr>
        <w:t xml:space="preserve">    </w:t>
      </w:r>
    </w:p>
    <w:p w:rsidR="00555A4C" w:rsidRDefault="006F5FAE" w:rsidP="006F4B2A">
      <w:pPr>
        <w:spacing w:line="400" w:lineRule="exact"/>
        <w:ind w:left="851" w:right="-96"/>
        <w:rPr>
          <w:rFonts w:eastAsia="標楷體" w:cs="標楷體"/>
          <w:color w:val="000000"/>
          <w:sz w:val="28"/>
          <w:szCs w:val="28"/>
        </w:rPr>
      </w:pPr>
      <w:r>
        <w:rPr>
          <w:rFonts w:eastAsia="標楷體" w:cs="標楷體" w:hint="eastAsia"/>
          <w:color w:val="000000"/>
          <w:sz w:val="28"/>
          <w:szCs w:val="28"/>
        </w:rPr>
        <w:t xml:space="preserve">    </w:t>
      </w:r>
      <w:r>
        <w:rPr>
          <w:rFonts w:eastAsia="標楷體" w:cs="標楷體" w:hint="eastAsia"/>
          <w:color w:val="000000"/>
          <w:sz w:val="28"/>
          <w:szCs w:val="28"/>
        </w:rPr>
        <w:t>超過</w:t>
      </w:r>
      <w:r>
        <w:rPr>
          <w:rFonts w:eastAsia="標楷體"/>
          <w:color w:val="000000"/>
          <w:sz w:val="28"/>
          <w:szCs w:val="28"/>
        </w:rPr>
        <w:t>10</w:t>
      </w:r>
      <w:r>
        <w:rPr>
          <w:rFonts w:eastAsia="標楷體" w:cs="標楷體" w:hint="eastAsia"/>
          <w:color w:val="000000"/>
          <w:sz w:val="28"/>
          <w:szCs w:val="28"/>
        </w:rPr>
        <w:t>天，並列入下年度重點輔導對象。</w:t>
      </w:r>
    </w:p>
    <w:p w:rsidR="00146AF1" w:rsidRDefault="00146AF1" w:rsidP="006F4B2A">
      <w:pPr>
        <w:spacing w:line="400" w:lineRule="exact"/>
        <w:ind w:left="851" w:right="-96"/>
        <w:rPr>
          <w:rFonts w:eastAsia="標楷體" w:cs="標楷體"/>
          <w:color w:val="000000"/>
          <w:sz w:val="28"/>
          <w:szCs w:val="28"/>
        </w:rPr>
      </w:pPr>
    </w:p>
    <w:p w:rsidR="00146AF1" w:rsidRDefault="00146AF1" w:rsidP="00146AF1">
      <w:pPr>
        <w:pStyle w:val="ab"/>
        <w:numPr>
          <w:ilvl w:val="0"/>
          <w:numId w:val="4"/>
        </w:numPr>
        <w:spacing w:line="400" w:lineRule="exact"/>
        <w:ind w:leftChars="0" w:right="-96"/>
        <w:rPr>
          <w:rFonts w:eastAsia="標楷體" w:cs="標楷體"/>
          <w:color w:val="000000"/>
          <w:sz w:val="28"/>
          <w:szCs w:val="28"/>
        </w:rPr>
      </w:pPr>
      <w:r w:rsidRPr="00146AF1">
        <w:rPr>
          <w:rFonts w:eastAsia="標楷體" w:cs="標楷體" w:hint="eastAsia"/>
          <w:color w:val="000000"/>
          <w:sz w:val="28"/>
          <w:szCs w:val="28"/>
        </w:rPr>
        <w:t>延遲</w:t>
      </w:r>
      <w:r w:rsidR="00004517">
        <w:rPr>
          <w:rFonts w:eastAsia="標楷體" w:cs="標楷體" w:hint="eastAsia"/>
          <w:color w:val="000000"/>
          <w:sz w:val="28"/>
          <w:szCs w:val="28"/>
        </w:rPr>
        <w:t>履</w:t>
      </w:r>
      <w:r w:rsidRPr="00146AF1">
        <w:rPr>
          <w:rFonts w:eastAsia="標楷體" w:cs="標楷體" w:hint="eastAsia"/>
          <w:color w:val="000000"/>
          <w:sz w:val="28"/>
          <w:szCs w:val="28"/>
        </w:rPr>
        <w:t>約</w:t>
      </w:r>
      <w:r>
        <w:rPr>
          <w:rFonts w:eastAsia="標楷體" w:cs="標楷體" w:hint="eastAsia"/>
          <w:color w:val="000000"/>
          <w:sz w:val="28"/>
          <w:szCs w:val="28"/>
        </w:rPr>
        <w:t>:</w:t>
      </w:r>
    </w:p>
    <w:p w:rsidR="00146AF1" w:rsidRDefault="00146AF1" w:rsidP="00146AF1">
      <w:pPr>
        <w:pStyle w:val="ab"/>
        <w:numPr>
          <w:ilvl w:val="1"/>
          <w:numId w:val="4"/>
        </w:numPr>
        <w:tabs>
          <w:tab w:val="clear" w:pos="1200"/>
          <w:tab w:val="num" w:pos="1372"/>
          <w:tab w:val="left" w:pos="1498"/>
        </w:tabs>
        <w:spacing w:beforeLines="50" w:before="180" w:line="320" w:lineRule="exact"/>
        <w:ind w:leftChars="0" w:left="1442" w:right="-98" w:hanging="546"/>
        <w:rPr>
          <w:rFonts w:eastAsia="標楷體"/>
          <w:sz w:val="28"/>
        </w:rPr>
      </w:pPr>
      <w:r w:rsidRPr="001A5FF0">
        <w:rPr>
          <w:rFonts w:eastAsia="標楷體" w:hint="eastAsia"/>
          <w:sz w:val="28"/>
        </w:rPr>
        <w:t>乙方如未依照前條所定期限（以甲方收文日為</w:t>
      </w:r>
      <w:proofErr w:type="gramStart"/>
      <w:r w:rsidRPr="001A5FF0">
        <w:rPr>
          <w:rFonts w:eastAsia="標楷體" w:hint="eastAsia"/>
          <w:sz w:val="28"/>
        </w:rPr>
        <w:t>準</w:t>
      </w:r>
      <w:proofErr w:type="gramEnd"/>
      <w:r w:rsidRPr="001A5FF0">
        <w:rPr>
          <w:rFonts w:eastAsia="標楷體" w:hint="eastAsia"/>
          <w:sz w:val="28"/>
        </w:rPr>
        <w:t>）辦理核銷，應按逾期日數，每日依契約價金總額</w:t>
      </w:r>
      <w:r w:rsidR="0020175C" w:rsidRPr="00443BFC">
        <w:rPr>
          <w:rFonts w:ascii="標楷體" w:eastAsia="標楷體" w:hAnsi="標楷體" w:hint="eastAsia"/>
          <w:spacing w:val="-4"/>
          <w:sz w:val="28"/>
        </w:rPr>
        <w:t>1 ‰</w:t>
      </w:r>
      <w:r w:rsidRPr="001A5FF0">
        <w:rPr>
          <w:rFonts w:eastAsia="標楷體" w:hint="eastAsia"/>
          <w:sz w:val="28"/>
        </w:rPr>
        <w:t>計算逾期違約金。</w:t>
      </w:r>
    </w:p>
    <w:p w:rsidR="00146AF1" w:rsidRDefault="00146AF1" w:rsidP="00146AF1">
      <w:pPr>
        <w:pStyle w:val="ab"/>
        <w:numPr>
          <w:ilvl w:val="1"/>
          <w:numId w:val="4"/>
        </w:numPr>
        <w:tabs>
          <w:tab w:val="clear" w:pos="1200"/>
          <w:tab w:val="num" w:pos="1372"/>
          <w:tab w:val="left" w:pos="1498"/>
        </w:tabs>
        <w:spacing w:beforeLines="50" w:before="180" w:line="320" w:lineRule="exact"/>
        <w:ind w:leftChars="0" w:left="1442" w:right="-98" w:hanging="546"/>
        <w:rPr>
          <w:rFonts w:eastAsia="標楷體"/>
          <w:sz w:val="28"/>
        </w:rPr>
      </w:pPr>
      <w:r>
        <w:rPr>
          <w:rFonts w:eastAsia="標楷體" w:hint="eastAsia"/>
          <w:sz w:val="28"/>
        </w:rPr>
        <w:t>逾期違約金之支付由甲方自當期補助款中扣抵；其有不足者，得通知乙方繳納。</w:t>
      </w:r>
    </w:p>
    <w:p w:rsidR="00146AF1" w:rsidRDefault="00146AF1" w:rsidP="00146AF1">
      <w:pPr>
        <w:pStyle w:val="ab"/>
        <w:numPr>
          <w:ilvl w:val="1"/>
          <w:numId w:val="4"/>
        </w:numPr>
        <w:tabs>
          <w:tab w:val="clear" w:pos="1200"/>
          <w:tab w:val="num" w:pos="1372"/>
          <w:tab w:val="left" w:pos="1498"/>
        </w:tabs>
        <w:spacing w:beforeLines="50" w:before="180" w:line="320" w:lineRule="exact"/>
        <w:ind w:leftChars="0" w:left="1442" w:right="-98" w:hanging="546"/>
        <w:rPr>
          <w:rFonts w:eastAsia="標楷體"/>
          <w:sz w:val="28"/>
        </w:rPr>
      </w:pPr>
      <w:r>
        <w:rPr>
          <w:rFonts w:eastAsia="標楷體" w:hint="eastAsia"/>
          <w:sz w:val="28"/>
        </w:rPr>
        <w:t>逾期違約金之總額，以甲方核定補助計畫之服務費總額</w:t>
      </w:r>
      <w:r>
        <w:rPr>
          <w:rFonts w:eastAsia="標楷體" w:hint="eastAsia"/>
          <w:sz w:val="28"/>
        </w:rPr>
        <w:t>5%</w:t>
      </w:r>
      <w:r>
        <w:rPr>
          <w:rFonts w:eastAsia="標楷體" w:hint="eastAsia"/>
          <w:sz w:val="28"/>
        </w:rPr>
        <w:t>為上限。</w:t>
      </w:r>
    </w:p>
    <w:p w:rsidR="002E5BDE" w:rsidRPr="002E5BDE" w:rsidRDefault="00555A4C" w:rsidP="002E5BDE">
      <w:pPr>
        <w:pStyle w:val="ab"/>
        <w:numPr>
          <w:ilvl w:val="0"/>
          <w:numId w:val="4"/>
        </w:numPr>
        <w:spacing w:line="320" w:lineRule="exact"/>
        <w:ind w:leftChars="0" w:right="-98"/>
        <w:rPr>
          <w:rFonts w:ascii="標楷體" w:eastAsia="標楷體"/>
          <w:sz w:val="28"/>
        </w:rPr>
      </w:pPr>
      <w:r w:rsidRPr="002E5BDE">
        <w:rPr>
          <w:rFonts w:ascii="標楷體" w:eastAsia="標楷體" w:hint="eastAsia"/>
          <w:bCs/>
          <w:sz w:val="28"/>
        </w:rPr>
        <w:t>契約變更</w:t>
      </w:r>
      <w:r w:rsidRPr="002E5BDE">
        <w:rPr>
          <w:rFonts w:eastAsia="標楷體" w:hint="eastAsia"/>
          <w:bCs/>
          <w:sz w:val="28"/>
        </w:rPr>
        <w:t>：</w:t>
      </w:r>
      <w:r w:rsidRPr="002E5BDE">
        <w:rPr>
          <w:rFonts w:ascii="標楷體" w:eastAsia="標楷體" w:hint="eastAsia"/>
          <w:sz w:val="28"/>
        </w:rPr>
        <w:t>契約之變更，非經甲方及乙方雙方合意，作成書面紀錄，</w:t>
      </w:r>
    </w:p>
    <w:p w:rsidR="00555A4C" w:rsidRPr="002E5BDE" w:rsidRDefault="002E5BDE" w:rsidP="002E5BDE">
      <w:pPr>
        <w:pStyle w:val="ab"/>
        <w:spacing w:line="320" w:lineRule="exact"/>
        <w:ind w:leftChars="0" w:left="1125" w:right="-98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        </w:t>
      </w:r>
      <w:r w:rsidR="00555A4C" w:rsidRPr="002E5BDE">
        <w:rPr>
          <w:rFonts w:ascii="標楷體" w:eastAsia="標楷體" w:hint="eastAsia"/>
          <w:sz w:val="28"/>
        </w:rPr>
        <w:t>並簽名或蓋章者，無效。</w:t>
      </w:r>
    </w:p>
    <w:p w:rsidR="00FD6162" w:rsidRPr="00FD6162" w:rsidRDefault="00FD6162" w:rsidP="00555A4C">
      <w:pPr>
        <w:spacing w:line="320" w:lineRule="exact"/>
        <w:ind w:left="2638" w:right="-98" w:hangingChars="942" w:hanging="2638"/>
        <w:rPr>
          <w:rFonts w:eastAsia="標楷體"/>
          <w:sz w:val="28"/>
        </w:rPr>
      </w:pPr>
    </w:p>
    <w:p w:rsidR="00555A4C" w:rsidRPr="00FF7627" w:rsidRDefault="00555A4C" w:rsidP="00844069">
      <w:pPr>
        <w:numPr>
          <w:ilvl w:val="0"/>
          <w:numId w:val="4"/>
        </w:numPr>
        <w:spacing w:line="320" w:lineRule="exact"/>
        <w:ind w:right="-98"/>
        <w:rPr>
          <w:rFonts w:ascii="標楷體" w:eastAsia="標楷體"/>
          <w:b/>
          <w:sz w:val="28"/>
        </w:rPr>
      </w:pPr>
      <w:r w:rsidRPr="00FF7627">
        <w:rPr>
          <w:rFonts w:ascii="標楷體" w:eastAsia="標楷體" w:hint="eastAsia"/>
          <w:bCs/>
          <w:sz w:val="28"/>
        </w:rPr>
        <w:t xml:space="preserve">  契約終止解除及暫停執行</w:t>
      </w:r>
      <w:r w:rsidRPr="00FF7627">
        <w:rPr>
          <w:rFonts w:ascii="標楷體" w:eastAsia="標楷體" w:hint="eastAsia"/>
          <w:b/>
          <w:sz w:val="28"/>
        </w:rPr>
        <w:t>：</w:t>
      </w:r>
    </w:p>
    <w:p w:rsidR="00555A4C" w:rsidRPr="00FF7627" w:rsidRDefault="00555A4C" w:rsidP="00555A4C">
      <w:pPr>
        <w:spacing w:line="400" w:lineRule="exact"/>
        <w:ind w:leftChars="351" w:left="1402" w:hangingChars="200" w:hanging="560"/>
        <w:jc w:val="both"/>
        <w:rPr>
          <w:rFonts w:ascii="標楷體" w:eastAsia="標楷體"/>
          <w:sz w:val="28"/>
        </w:rPr>
      </w:pPr>
      <w:r w:rsidRPr="00FF7627">
        <w:rPr>
          <w:rFonts w:ascii="標楷體" w:eastAsia="標楷體" w:hint="eastAsia"/>
          <w:sz w:val="28"/>
        </w:rPr>
        <w:t>一、乙方履約有下列情形之</w:t>
      </w:r>
      <w:proofErr w:type="gramStart"/>
      <w:r w:rsidRPr="00FF7627">
        <w:rPr>
          <w:rFonts w:ascii="標楷體" w:eastAsia="標楷體" w:hint="eastAsia"/>
          <w:sz w:val="28"/>
        </w:rPr>
        <w:t>一</w:t>
      </w:r>
      <w:proofErr w:type="gramEnd"/>
      <w:r w:rsidRPr="00FF7627">
        <w:rPr>
          <w:rFonts w:ascii="標楷體" w:eastAsia="標楷體" w:hint="eastAsia"/>
          <w:sz w:val="28"/>
        </w:rPr>
        <w:t>者，甲方得以書面通知乙方終止契約或解除契約之部分或全部，且不補償乙方因此所生之損失：</w:t>
      </w:r>
    </w:p>
    <w:p w:rsidR="00555A4C" w:rsidRPr="00FF7627" w:rsidRDefault="00555A4C" w:rsidP="00555A4C">
      <w:pPr>
        <w:spacing w:line="400" w:lineRule="exact"/>
        <w:ind w:left="1440"/>
        <w:jc w:val="both"/>
        <w:rPr>
          <w:rFonts w:ascii="標楷體" w:eastAsia="標楷體"/>
          <w:sz w:val="28"/>
        </w:rPr>
      </w:pPr>
      <w:r w:rsidRPr="00FF7627">
        <w:rPr>
          <w:rFonts w:ascii="標楷體" w:eastAsia="標楷體" w:hint="eastAsia"/>
          <w:sz w:val="28"/>
        </w:rPr>
        <w:t>（一）因可歸責於乙方之事由，致延誤履約期限，情節重大者。</w:t>
      </w:r>
    </w:p>
    <w:p w:rsidR="00555A4C" w:rsidRPr="00FF7627" w:rsidRDefault="00555A4C" w:rsidP="00555A4C">
      <w:pPr>
        <w:spacing w:line="400" w:lineRule="exact"/>
        <w:ind w:left="1440"/>
        <w:jc w:val="both"/>
        <w:rPr>
          <w:rFonts w:ascii="標楷體" w:eastAsia="標楷體"/>
          <w:sz w:val="28"/>
        </w:rPr>
      </w:pPr>
      <w:r w:rsidRPr="00FF7627">
        <w:rPr>
          <w:rFonts w:ascii="標楷體" w:eastAsia="標楷體" w:hint="eastAsia"/>
          <w:sz w:val="28"/>
        </w:rPr>
        <w:t>（二）偽造或變造契約或履約相關文件，經查明屬實者。</w:t>
      </w:r>
    </w:p>
    <w:p w:rsidR="00555A4C" w:rsidRPr="00FF7627" w:rsidRDefault="00555A4C" w:rsidP="00555A4C">
      <w:pPr>
        <w:spacing w:line="400" w:lineRule="exact"/>
        <w:ind w:left="1440"/>
        <w:jc w:val="both"/>
        <w:rPr>
          <w:rFonts w:ascii="標楷體" w:eastAsia="標楷體"/>
          <w:sz w:val="28"/>
        </w:rPr>
      </w:pPr>
      <w:r w:rsidRPr="00FF7627">
        <w:rPr>
          <w:rFonts w:ascii="標楷體" w:eastAsia="標楷體" w:hint="eastAsia"/>
          <w:sz w:val="28"/>
        </w:rPr>
        <w:t>（三）無正當理由而不履行契約者。</w:t>
      </w:r>
    </w:p>
    <w:p w:rsidR="00555A4C" w:rsidRDefault="00555A4C" w:rsidP="00555A4C">
      <w:pPr>
        <w:spacing w:line="400" w:lineRule="exact"/>
        <w:ind w:leftChars="600" w:left="2280" w:hangingChars="300" w:hanging="840"/>
        <w:jc w:val="both"/>
        <w:rPr>
          <w:rFonts w:ascii="標楷體" w:eastAsia="標楷體"/>
          <w:sz w:val="28"/>
        </w:rPr>
      </w:pPr>
      <w:r w:rsidRPr="00FF7627">
        <w:rPr>
          <w:rFonts w:ascii="標楷體" w:eastAsia="標楷體" w:hint="eastAsia"/>
          <w:sz w:val="28"/>
        </w:rPr>
        <w:t>（四）乙方未依契約規定履約，自接獲甲方書面通知之次日起10日內或書面通知</w:t>
      </w:r>
      <w:proofErr w:type="gramStart"/>
      <w:r w:rsidRPr="00FF7627">
        <w:rPr>
          <w:rFonts w:ascii="標楷體" w:eastAsia="標楷體" w:hint="eastAsia"/>
          <w:sz w:val="28"/>
        </w:rPr>
        <w:t>所載較長</w:t>
      </w:r>
      <w:proofErr w:type="gramEnd"/>
      <w:r w:rsidRPr="00FF7627">
        <w:rPr>
          <w:rFonts w:ascii="標楷體" w:eastAsia="標楷體" w:hint="eastAsia"/>
          <w:sz w:val="28"/>
        </w:rPr>
        <w:t>期限內，仍未改善者。</w:t>
      </w:r>
    </w:p>
    <w:p w:rsidR="00844069" w:rsidRDefault="006F5FAE" w:rsidP="00844069">
      <w:pPr>
        <w:pStyle w:val="ac"/>
        <w:spacing w:line="400" w:lineRule="exact"/>
        <w:ind w:left="2280" w:hanging="862"/>
        <w:jc w:val="both"/>
        <w:rPr>
          <w:rFonts w:ascii="標楷體" w:eastAsia="標楷體"/>
          <w:sz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（五）</w:t>
      </w:r>
      <w:r w:rsidR="00844069">
        <w:rPr>
          <w:rFonts w:ascii="標楷體" w:eastAsia="標楷體" w:hint="eastAsia"/>
          <w:sz w:val="28"/>
        </w:rPr>
        <w:t>乙方於本計畫核定服務部落內設置社會處社區照顧關懷據點、老人日托中心等計畫。</w:t>
      </w:r>
    </w:p>
    <w:p w:rsidR="006F5FAE" w:rsidRDefault="00844069" w:rsidP="00844069">
      <w:pPr>
        <w:pStyle w:val="ac"/>
        <w:spacing w:line="400" w:lineRule="exact"/>
        <w:ind w:left="2280" w:hanging="72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(六)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  <w:r w:rsidRPr="00015787">
        <w:rPr>
          <w:rFonts w:ascii="標楷體" w:eastAsia="標楷體" w:hint="eastAsia"/>
          <w:sz w:val="28"/>
        </w:rPr>
        <w:t>直轄市、縣(市)政府或原民會專業諮詢輔導小組抽查</w:t>
      </w:r>
      <w:proofErr w:type="gramStart"/>
      <w:r w:rsidRPr="00015787">
        <w:rPr>
          <w:rFonts w:ascii="標楷體" w:eastAsia="標楷體" w:hint="eastAsia"/>
          <w:sz w:val="28"/>
        </w:rPr>
        <w:t>文健站</w:t>
      </w:r>
      <w:proofErr w:type="gramEnd"/>
      <w:r w:rsidRPr="00015787">
        <w:rPr>
          <w:rFonts w:ascii="標楷體" w:eastAsia="標楷體" w:hint="eastAsia"/>
          <w:sz w:val="28"/>
        </w:rPr>
        <w:t>開站情形，抽查未經報准無故未開站或到站人數率低於1/2達3次(日)者，經直轄市、縣(市)政府函文依限說明，執行單位未依規定期限改善者，直轄市、縣(市)政府應行文通知終止與該執行單位之契約關係，並將抽查紀錄報請原民會備查。</w:t>
      </w:r>
    </w:p>
    <w:p w:rsidR="00844069" w:rsidRPr="00844069" w:rsidRDefault="00844069" w:rsidP="00844069">
      <w:pPr>
        <w:pStyle w:val="ac"/>
        <w:spacing w:line="400" w:lineRule="exact"/>
        <w:ind w:left="2280" w:hanging="720"/>
        <w:jc w:val="both"/>
        <w:rPr>
          <w:rFonts w:ascii="標楷體" w:eastAsia="標楷體" w:hAnsi="標楷體"/>
          <w:sz w:val="28"/>
          <w:szCs w:val="28"/>
        </w:rPr>
      </w:pPr>
      <w:r w:rsidRPr="00844069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七</w:t>
      </w:r>
      <w:r w:rsidRPr="00844069">
        <w:rPr>
          <w:rFonts w:ascii="標楷體" w:eastAsia="標楷體" w:hAnsi="標楷體" w:hint="eastAsia"/>
          <w:sz w:val="28"/>
          <w:szCs w:val="28"/>
        </w:rPr>
        <w:t>)</w:t>
      </w:r>
      <w:r w:rsidRPr="00844069"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>
        <w:rPr>
          <w:rFonts w:ascii="標楷體" w:eastAsia="標楷體" w:hAnsi="標楷體" w:cs="標楷體" w:hint="eastAsia"/>
          <w:sz w:val="28"/>
          <w:szCs w:val="28"/>
        </w:rPr>
        <w:t>違反法令或其他契約規定，情節重大者。</w:t>
      </w:r>
    </w:p>
    <w:p w:rsidR="00555A4C" w:rsidRDefault="00555A4C" w:rsidP="00555A4C">
      <w:pPr>
        <w:pStyle w:val="a5"/>
        <w:spacing w:line="400" w:lineRule="exact"/>
        <w:ind w:leftChars="400" w:left="1520" w:right="0" w:hangingChars="200" w:hanging="560"/>
        <w:rPr>
          <w:rFonts w:ascii="標楷體" w:eastAsia="標楷體" w:hAnsi="標楷體"/>
        </w:rPr>
      </w:pPr>
      <w:r w:rsidRPr="00FF7627">
        <w:rPr>
          <w:rFonts w:ascii="標楷體" w:eastAsia="標楷體" w:hAnsi="標楷體" w:hint="eastAsia"/>
        </w:rPr>
        <w:t>二、本契約終止時，自終止之日起，雙方之權利義務即消滅。契約解除時，溯及契約生效日消滅。雙方並互負相關之保密義務</w:t>
      </w:r>
      <w:r w:rsidR="006F5FAE">
        <w:rPr>
          <w:rFonts w:ascii="標楷體" w:eastAsia="標楷體" w:hAnsi="標楷體" w:hint="eastAsia"/>
        </w:rPr>
        <w:t>。</w:t>
      </w:r>
    </w:p>
    <w:p w:rsidR="006F5FAE" w:rsidRDefault="006F5FAE" w:rsidP="006F5FAE">
      <w:pPr>
        <w:pStyle w:val="a5"/>
        <w:spacing w:line="400" w:lineRule="exact"/>
        <w:ind w:left="1520" w:right="0" w:hanging="560"/>
      </w:pPr>
      <w:r>
        <w:rPr>
          <w:rFonts w:ascii="標楷體" w:eastAsia="標楷體" w:hAnsi="標楷體" w:hint="eastAsia"/>
        </w:rPr>
        <w:t>三、計</w:t>
      </w:r>
      <w:r>
        <w:rPr>
          <w:rFonts w:ascii="標楷體" w:eastAsia="標楷體" w:hAnsi="標楷體" w:cs="標楷體" w:hint="eastAsia"/>
          <w:color w:val="000000"/>
        </w:rPr>
        <w:t>畫執行中，甲</w:t>
      </w:r>
      <w:proofErr w:type="gramStart"/>
      <w:r>
        <w:rPr>
          <w:rFonts w:ascii="標楷體" w:eastAsia="標楷體" w:hAnsi="標楷體" w:cs="標楷體" w:hint="eastAsia"/>
          <w:color w:val="000000"/>
        </w:rPr>
        <w:t>方如發現乙方</w:t>
      </w:r>
      <w:proofErr w:type="gramEnd"/>
      <w:r>
        <w:rPr>
          <w:rFonts w:ascii="標楷體" w:eastAsia="標楷體" w:hAnsi="標楷體" w:cs="標楷體" w:hint="eastAsia"/>
          <w:color w:val="000000"/>
        </w:rPr>
        <w:t>未依本契約工作計畫辦理所訂工作事項時，得通知乙方終止契約。</w:t>
      </w:r>
    </w:p>
    <w:p w:rsidR="006F5FAE" w:rsidRDefault="006F5FAE" w:rsidP="006F5FAE">
      <w:pPr>
        <w:pStyle w:val="a5"/>
        <w:spacing w:line="400" w:lineRule="exact"/>
        <w:ind w:left="1520" w:right="0" w:hanging="560"/>
      </w:pPr>
      <w:r>
        <w:rPr>
          <w:rFonts w:ascii="標楷體" w:eastAsia="標楷體" w:hAnsi="標楷體" w:cs="標楷體"/>
          <w:color w:val="000000"/>
        </w:rPr>
        <w:t xml:space="preserve">    </w:t>
      </w:r>
      <w:r>
        <w:rPr>
          <w:rFonts w:ascii="標楷體" w:eastAsia="標楷體" w:hAnsi="標楷體" w:cs="標楷體" w:hint="eastAsia"/>
          <w:color w:val="000000"/>
        </w:rPr>
        <w:t>契約終止後，乙方應依第</w:t>
      </w:r>
      <w:r>
        <w:rPr>
          <w:rFonts w:ascii="標楷體" w:eastAsia="標楷體" w:hAnsi="標楷體" w:cs="標楷體"/>
          <w:color w:val="000000"/>
        </w:rPr>
        <w:t>5</w:t>
      </w:r>
      <w:r>
        <w:rPr>
          <w:rFonts w:ascii="標楷體" w:eastAsia="標楷體" w:hAnsi="標楷體" w:cs="標楷體" w:hint="eastAsia"/>
          <w:color w:val="000000"/>
        </w:rPr>
        <w:t>條規定檢附相關資料辦理經費核銷，甲方應對已</w:t>
      </w:r>
      <w:proofErr w:type="gramStart"/>
      <w:r>
        <w:rPr>
          <w:rFonts w:ascii="標楷體" w:eastAsia="標楷體" w:hAnsi="標楷體" w:cs="標楷體" w:hint="eastAsia"/>
          <w:color w:val="000000"/>
        </w:rPr>
        <w:t>完成且合於</w:t>
      </w:r>
      <w:proofErr w:type="gramEnd"/>
      <w:r>
        <w:rPr>
          <w:rFonts w:ascii="標楷體" w:eastAsia="標楷體" w:hAnsi="標楷體" w:cs="標楷體" w:hint="eastAsia"/>
          <w:color w:val="000000"/>
        </w:rPr>
        <w:t>契約計畫部分，</w:t>
      </w:r>
      <w:proofErr w:type="gramStart"/>
      <w:r>
        <w:rPr>
          <w:rFonts w:ascii="標楷體" w:eastAsia="標楷體" w:hAnsi="標楷體" w:cs="標楷體" w:hint="eastAsia"/>
          <w:color w:val="000000"/>
        </w:rPr>
        <w:t>核算應支</w:t>
      </w:r>
      <w:proofErr w:type="gramEnd"/>
      <w:r>
        <w:rPr>
          <w:rFonts w:ascii="標楷體" w:eastAsia="標楷體" w:hAnsi="標楷體" w:cs="標楷體" w:hint="eastAsia"/>
          <w:color w:val="000000"/>
        </w:rPr>
        <w:t>之費用予以結案，乙方並應依終止契約前所完成之工作成果送交甲方。</w:t>
      </w:r>
    </w:p>
    <w:p w:rsidR="006F5FAE" w:rsidRDefault="006F5FAE" w:rsidP="006F5FAE">
      <w:pPr>
        <w:pStyle w:val="a5"/>
        <w:spacing w:line="400" w:lineRule="exact"/>
        <w:ind w:left="1520" w:right="0" w:hanging="560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lastRenderedPageBreak/>
        <w:t xml:space="preserve">    </w:t>
      </w:r>
      <w:r>
        <w:rPr>
          <w:rFonts w:ascii="標楷體" w:eastAsia="標楷體" w:hAnsi="標楷體" w:cs="標楷體" w:hint="eastAsia"/>
          <w:color w:val="000000"/>
        </w:rPr>
        <w:t>因可歸責於乙方之事由致終止契約者，甲方得於三年內不予乙方經費補助。</w:t>
      </w:r>
      <w:r>
        <w:rPr>
          <w:rFonts w:ascii="標楷體" w:eastAsia="標楷體" w:hAnsi="標楷體" w:cs="標楷體"/>
          <w:color w:val="000000"/>
        </w:rPr>
        <w:t xml:space="preserve"> </w:t>
      </w:r>
    </w:p>
    <w:p w:rsidR="00FD1333" w:rsidRDefault="00FD1333" w:rsidP="006F5FAE">
      <w:pPr>
        <w:pStyle w:val="a5"/>
        <w:spacing w:line="400" w:lineRule="exact"/>
        <w:ind w:left="1520" w:right="0" w:hanging="560"/>
        <w:rPr>
          <w:rFonts w:ascii="標楷體" w:eastAsia="標楷體" w:hAnsi="標楷體" w:cs="標楷體"/>
          <w:color w:val="000000"/>
        </w:rPr>
      </w:pPr>
    </w:p>
    <w:p w:rsidR="00844069" w:rsidRDefault="00FD1333" w:rsidP="00844069">
      <w:pPr>
        <w:pStyle w:val="ab"/>
        <w:numPr>
          <w:ilvl w:val="0"/>
          <w:numId w:val="4"/>
        </w:numPr>
        <w:spacing w:line="400" w:lineRule="exact"/>
        <w:ind w:leftChars="0" w:left="855" w:hanging="855"/>
        <w:jc w:val="both"/>
        <w:textDirection w:val="lrTbV"/>
        <w:rPr>
          <w:rFonts w:ascii="標楷體" w:eastAsia="標楷體"/>
          <w:sz w:val="28"/>
        </w:rPr>
      </w:pPr>
      <w:r w:rsidRPr="00844069">
        <w:rPr>
          <w:rFonts w:ascii="標楷體" w:eastAsia="標楷體" w:hint="eastAsia"/>
          <w:bCs/>
          <w:sz w:val="28"/>
        </w:rPr>
        <w:t xml:space="preserve"> 爭議處理:</w:t>
      </w:r>
      <w:r w:rsidR="00555A4C" w:rsidRPr="00844069">
        <w:rPr>
          <w:rFonts w:ascii="標楷體" w:eastAsia="標楷體" w:hint="eastAsia"/>
          <w:sz w:val="28"/>
        </w:rPr>
        <w:t>本契約以中華民國法律為</w:t>
      </w:r>
      <w:proofErr w:type="gramStart"/>
      <w:r w:rsidR="00555A4C" w:rsidRPr="00844069">
        <w:rPr>
          <w:rFonts w:ascii="標楷體" w:eastAsia="標楷體" w:hint="eastAsia"/>
          <w:sz w:val="28"/>
        </w:rPr>
        <w:t>準</w:t>
      </w:r>
      <w:proofErr w:type="gramEnd"/>
      <w:r w:rsidR="00555A4C" w:rsidRPr="00844069">
        <w:rPr>
          <w:rFonts w:ascii="標楷體" w:eastAsia="標楷體" w:hint="eastAsia"/>
          <w:sz w:val="28"/>
        </w:rPr>
        <w:t>據法，</w:t>
      </w:r>
      <w:r w:rsidR="001432D6" w:rsidRPr="00844069">
        <w:rPr>
          <w:rFonts w:ascii="標楷體" w:eastAsia="標楷體" w:hint="eastAsia"/>
          <w:sz w:val="28"/>
        </w:rPr>
        <w:t>並以</w:t>
      </w:r>
      <w:r w:rsidR="001432D6" w:rsidRPr="00844069">
        <w:rPr>
          <w:rFonts w:ascii="標楷體" w:eastAsia="標楷體" w:hAnsi="標楷體" w:cs="標楷體" w:hint="eastAsia"/>
          <w:color w:val="000000"/>
          <w:sz w:val="28"/>
          <w:szCs w:val="28"/>
        </w:rPr>
        <w:t>臺灣花蓮地方法院</w:t>
      </w:r>
      <w:r w:rsidR="00555A4C" w:rsidRPr="00844069">
        <w:rPr>
          <w:rFonts w:ascii="標楷體" w:eastAsia="標楷體" w:hint="eastAsia"/>
          <w:sz w:val="28"/>
        </w:rPr>
        <w:t>為</w:t>
      </w:r>
      <w:r w:rsidRPr="00844069">
        <w:rPr>
          <w:rFonts w:ascii="標楷體" w:eastAsia="標楷體" w:hint="eastAsia"/>
          <w:sz w:val="28"/>
        </w:rPr>
        <w:t xml:space="preserve">          </w:t>
      </w:r>
      <w:r w:rsidR="00844069">
        <w:rPr>
          <w:rFonts w:ascii="標楷體" w:eastAsia="標楷體"/>
          <w:sz w:val="28"/>
        </w:rPr>
        <w:t xml:space="preserve">     </w:t>
      </w:r>
    </w:p>
    <w:p w:rsidR="00555A4C" w:rsidRPr="00844069" w:rsidRDefault="00555A4C" w:rsidP="00844069">
      <w:pPr>
        <w:pStyle w:val="ab"/>
        <w:spacing w:line="400" w:lineRule="exact"/>
        <w:ind w:leftChars="0" w:left="855" w:firstLineChars="500" w:firstLine="1400"/>
        <w:jc w:val="both"/>
        <w:textDirection w:val="lrTbV"/>
        <w:rPr>
          <w:rFonts w:ascii="標楷體" w:eastAsia="標楷體"/>
          <w:sz w:val="28"/>
        </w:rPr>
      </w:pPr>
      <w:r w:rsidRPr="00844069">
        <w:rPr>
          <w:rFonts w:ascii="標楷體" w:eastAsia="標楷體" w:hint="eastAsia"/>
          <w:sz w:val="28"/>
        </w:rPr>
        <w:t>第一審管轄法院。</w:t>
      </w:r>
    </w:p>
    <w:p w:rsidR="00FD1333" w:rsidRPr="00FD1333" w:rsidRDefault="00FD1333" w:rsidP="00FD1333">
      <w:pPr>
        <w:pStyle w:val="ab"/>
        <w:spacing w:line="400" w:lineRule="exact"/>
        <w:ind w:leftChars="0" w:left="855"/>
        <w:jc w:val="both"/>
        <w:textDirection w:val="lrTbV"/>
        <w:rPr>
          <w:rFonts w:ascii="標楷體" w:eastAsia="標楷體"/>
          <w:sz w:val="28"/>
        </w:rPr>
      </w:pPr>
    </w:p>
    <w:p w:rsidR="00555A4C" w:rsidRPr="00FF7627" w:rsidRDefault="00555A4C" w:rsidP="00555A4C">
      <w:pPr>
        <w:spacing w:line="400" w:lineRule="exact"/>
        <w:jc w:val="both"/>
        <w:textDirection w:val="lrTbV"/>
        <w:rPr>
          <w:rFonts w:ascii="標楷體" w:eastAsia="標楷體" w:hAnsi="標楷體"/>
          <w:sz w:val="28"/>
        </w:rPr>
      </w:pPr>
      <w:r w:rsidRPr="00FF7627">
        <w:rPr>
          <w:rFonts w:ascii="標楷體" w:eastAsia="標楷體" w:hAnsi="標楷體" w:hint="eastAsia"/>
          <w:sz w:val="28"/>
        </w:rPr>
        <w:t>第</w:t>
      </w:r>
      <w:r w:rsidR="00146AF1">
        <w:rPr>
          <w:rFonts w:ascii="標楷體" w:eastAsia="標楷體" w:hAnsi="標楷體" w:hint="eastAsia"/>
          <w:sz w:val="28"/>
        </w:rPr>
        <w:t>十</w:t>
      </w:r>
      <w:r w:rsidRPr="00FF7627">
        <w:rPr>
          <w:rFonts w:ascii="標楷體" w:eastAsia="標楷體" w:hAnsi="標楷體" w:hint="eastAsia"/>
          <w:sz w:val="28"/>
        </w:rPr>
        <w:t>條 其他事項：</w:t>
      </w:r>
    </w:p>
    <w:p w:rsidR="00555A4C" w:rsidRPr="00FF7627" w:rsidRDefault="00555A4C" w:rsidP="001432D6">
      <w:pPr>
        <w:spacing w:line="400" w:lineRule="exact"/>
        <w:ind w:firstLineChars="303" w:firstLine="848"/>
        <w:jc w:val="both"/>
        <w:textDirection w:val="lrTbV"/>
        <w:rPr>
          <w:rFonts w:eastAsia="標楷體"/>
          <w:sz w:val="28"/>
        </w:rPr>
      </w:pPr>
      <w:r w:rsidRPr="00FF7627">
        <w:rPr>
          <w:rFonts w:eastAsia="標楷體" w:hint="eastAsia"/>
          <w:sz w:val="28"/>
        </w:rPr>
        <w:t>一、</w:t>
      </w:r>
      <w:r w:rsidR="00844069" w:rsidRPr="00015787">
        <w:rPr>
          <w:rFonts w:eastAsia="標楷體" w:hint="eastAsia"/>
          <w:sz w:val="28"/>
        </w:rPr>
        <w:t>第</w:t>
      </w:r>
      <w:r w:rsidR="00844069">
        <w:rPr>
          <w:rFonts w:eastAsia="標楷體" w:hint="eastAsia"/>
          <w:sz w:val="28"/>
        </w:rPr>
        <w:t>八</w:t>
      </w:r>
      <w:r w:rsidR="00844069" w:rsidRPr="00015787">
        <w:rPr>
          <w:rFonts w:eastAsia="標楷體" w:hint="eastAsia"/>
          <w:sz w:val="28"/>
        </w:rPr>
        <w:t>條第一項</w:t>
      </w:r>
      <w:r w:rsidR="00C55CD9">
        <w:rPr>
          <w:rFonts w:eastAsia="標楷體" w:hint="eastAsia"/>
          <w:sz w:val="28"/>
        </w:rPr>
        <w:t>第一款</w:t>
      </w:r>
      <w:r w:rsidR="00844069" w:rsidRPr="00015787">
        <w:rPr>
          <w:rFonts w:eastAsia="標楷體" w:hint="eastAsia"/>
          <w:sz w:val="28"/>
        </w:rPr>
        <w:t>第五</w:t>
      </w:r>
      <w:r w:rsidR="00004517">
        <w:rPr>
          <w:rFonts w:eastAsia="標楷體" w:hint="eastAsia"/>
          <w:sz w:val="28"/>
        </w:rPr>
        <w:t>目</w:t>
      </w:r>
      <w:r w:rsidR="00844069" w:rsidRPr="00015787">
        <w:rPr>
          <w:rFonts w:eastAsia="標楷體" w:hint="eastAsia"/>
          <w:sz w:val="28"/>
        </w:rPr>
        <w:t>情事者，乙方應歸還整年度所有補助款項。</w:t>
      </w:r>
    </w:p>
    <w:p w:rsidR="00844069" w:rsidRPr="00015787" w:rsidRDefault="00555A4C" w:rsidP="00844069">
      <w:pPr>
        <w:spacing w:beforeLines="50" w:before="180" w:line="320" w:lineRule="exact"/>
        <w:ind w:leftChars="354" w:left="1416" w:hangingChars="202" w:hanging="566"/>
        <w:jc w:val="both"/>
        <w:textDirection w:val="lrTbV"/>
        <w:rPr>
          <w:rFonts w:eastAsia="標楷體"/>
          <w:sz w:val="28"/>
        </w:rPr>
      </w:pPr>
      <w:r w:rsidRPr="00FF7627">
        <w:rPr>
          <w:rFonts w:eastAsia="標楷體" w:hint="eastAsia"/>
          <w:sz w:val="28"/>
        </w:rPr>
        <w:t>二、</w:t>
      </w:r>
      <w:r w:rsidR="00844069" w:rsidRPr="00FF7627">
        <w:rPr>
          <w:rFonts w:eastAsia="標楷體" w:hint="eastAsia"/>
          <w:sz w:val="28"/>
        </w:rPr>
        <w:t>乙方應依政府相關會計規定辦理核銷。</w:t>
      </w:r>
      <w:r w:rsidR="00844069" w:rsidRPr="00015787">
        <w:rPr>
          <w:rFonts w:eastAsia="標楷體" w:hint="eastAsia"/>
          <w:sz w:val="28"/>
        </w:rPr>
        <w:t>本補助款應專款專用且應依核定計畫之補助項目執行與支用，不得任意調整變更，</w:t>
      </w:r>
      <w:r w:rsidR="00844069" w:rsidRPr="00015787">
        <w:rPr>
          <w:rFonts w:eastAsia="標楷體" w:hAnsi="標楷體" w:hint="eastAsia"/>
          <w:sz w:val="28"/>
        </w:rPr>
        <w:t>如需變更</w:t>
      </w:r>
      <w:proofErr w:type="gramStart"/>
      <w:r w:rsidR="00844069" w:rsidRPr="00015787">
        <w:rPr>
          <w:rFonts w:eastAsia="標楷體" w:hAnsi="標楷體" w:hint="eastAsia"/>
          <w:sz w:val="28"/>
        </w:rPr>
        <w:t>應函請甲</w:t>
      </w:r>
      <w:proofErr w:type="gramEnd"/>
      <w:r w:rsidR="00844069" w:rsidRPr="00015787">
        <w:rPr>
          <w:rFonts w:eastAsia="標楷體" w:hAnsi="標楷體" w:hint="eastAsia"/>
          <w:sz w:val="28"/>
        </w:rPr>
        <w:t>方同意</w:t>
      </w:r>
      <w:r w:rsidR="00844069" w:rsidRPr="00015787">
        <w:rPr>
          <w:rFonts w:eastAsia="標楷體" w:hint="eastAsia"/>
          <w:sz w:val="28"/>
        </w:rPr>
        <w:t>，未經</w:t>
      </w:r>
      <w:r w:rsidR="00844069" w:rsidRPr="00015787">
        <w:rPr>
          <w:rFonts w:eastAsia="標楷體" w:hAnsi="標楷體" w:hint="eastAsia"/>
          <w:sz w:val="28"/>
        </w:rPr>
        <w:t>甲方</w:t>
      </w:r>
      <w:r w:rsidR="00844069" w:rsidRPr="00015787">
        <w:rPr>
          <w:rFonts w:eastAsia="標楷體" w:hint="eastAsia"/>
          <w:sz w:val="28"/>
        </w:rPr>
        <w:t>同意變更者不予追認。</w:t>
      </w:r>
    </w:p>
    <w:p w:rsidR="00555A4C" w:rsidRPr="00FF7627" w:rsidRDefault="00555A4C" w:rsidP="00555A4C">
      <w:pPr>
        <w:spacing w:line="400" w:lineRule="exact"/>
        <w:ind w:leftChars="351" w:left="1402" w:hangingChars="200" w:hanging="560"/>
        <w:jc w:val="both"/>
        <w:textDirection w:val="lrTbV"/>
        <w:rPr>
          <w:rFonts w:ascii="標楷體" w:eastAsia="標楷體" w:hAnsi="標楷體"/>
          <w:sz w:val="28"/>
        </w:rPr>
      </w:pPr>
      <w:r w:rsidRPr="00FF7627">
        <w:rPr>
          <w:rFonts w:ascii="標楷體" w:eastAsia="標楷體" w:hAnsi="標楷體" w:hint="eastAsia"/>
          <w:sz w:val="28"/>
        </w:rPr>
        <w:t>三、</w:t>
      </w:r>
      <w:r w:rsidR="00844069" w:rsidRPr="00FF7627">
        <w:rPr>
          <w:rFonts w:eastAsia="標楷體" w:hint="eastAsia"/>
          <w:sz w:val="28"/>
        </w:rPr>
        <w:t>乙方</w:t>
      </w:r>
      <w:r w:rsidR="00844069" w:rsidRPr="00FF7627">
        <w:rPr>
          <w:rFonts w:eastAsia="標楷體" w:hAnsi="標楷體" w:hint="eastAsia"/>
          <w:sz w:val="28"/>
        </w:rPr>
        <w:t>所購置之</w:t>
      </w:r>
      <w:r w:rsidR="00844069" w:rsidRPr="00FF7627">
        <w:rPr>
          <w:rFonts w:eastAsia="標楷體" w:hint="eastAsia"/>
          <w:sz w:val="28"/>
        </w:rPr>
        <w:t>設備，應列財產清冊</w:t>
      </w:r>
      <w:r w:rsidR="00844069">
        <w:rPr>
          <w:rFonts w:eastAsia="標楷體" w:hint="eastAsia"/>
          <w:sz w:val="28"/>
        </w:rPr>
        <w:t>(</w:t>
      </w:r>
      <w:r w:rsidR="00844069">
        <w:rPr>
          <w:rFonts w:eastAsia="標楷體" w:hint="eastAsia"/>
          <w:sz w:val="28"/>
        </w:rPr>
        <w:t>附相片</w:t>
      </w:r>
      <w:r w:rsidR="00844069">
        <w:rPr>
          <w:rFonts w:eastAsia="標楷體" w:hint="eastAsia"/>
          <w:sz w:val="28"/>
        </w:rPr>
        <w:t>)</w:t>
      </w:r>
      <w:r w:rsidR="00844069" w:rsidRPr="00FF7627">
        <w:rPr>
          <w:rFonts w:eastAsia="標楷體" w:hint="eastAsia"/>
          <w:sz w:val="28"/>
        </w:rPr>
        <w:t>，並善盡管理職責</w:t>
      </w:r>
      <w:r w:rsidR="00844069">
        <w:rPr>
          <w:rFonts w:eastAsia="標楷體" w:hint="eastAsia"/>
          <w:sz w:val="28"/>
        </w:rPr>
        <w:t>，</w:t>
      </w:r>
      <w:r w:rsidR="00844069">
        <w:rPr>
          <w:rFonts w:eastAsia="標楷體" w:cs="標楷體" w:hint="eastAsia"/>
          <w:sz w:val="28"/>
          <w:szCs w:val="28"/>
        </w:rPr>
        <w:t>按時盤點，並詳實紀錄。乙方所購置設備若已逾使用期限，失去原有效能，不能整修再用者，須填具設備報廢單</w:t>
      </w:r>
      <w:proofErr w:type="gramStart"/>
      <w:r w:rsidR="00844069">
        <w:rPr>
          <w:rFonts w:eastAsia="標楷體" w:cs="標楷體" w:hint="eastAsia"/>
          <w:sz w:val="28"/>
          <w:szCs w:val="28"/>
        </w:rPr>
        <w:t>（</w:t>
      </w:r>
      <w:proofErr w:type="gramEnd"/>
      <w:r w:rsidR="00844069">
        <w:rPr>
          <w:rFonts w:eastAsia="標楷體" w:cs="標楷體" w:hint="eastAsia"/>
          <w:sz w:val="28"/>
          <w:szCs w:val="28"/>
        </w:rPr>
        <w:t>註明：財產編號、財產名稱、數量、型號、購置日期、使用年限、單價、保管人姓名及報廢原因</w:t>
      </w:r>
      <w:proofErr w:type="gramStart"/>
      <w:r w:rsidR="00844069">
        <w:rPr>
          <w:rFonts w:eastAsia="標楷體" w:cs="標楷體" w:hint="eastAsia"/>
          <w:sz w:val="28"/>
          <w:szCs w:val="28"/>
        </w:rPr>
        <w:t>）</w:t>
      </w:r>
      <w:proofErr w:type="gramEnd"/>
      <w:r w:rsidR="00844069">
        <w:rPr>
          <w:rFonts w:eastAsia="標楷體" w:cs="標楷體" w:hint="eastAsia"/>
          <w:sz w:val="28"/>
          <w:szCs w:val="28"/>
        </w:rPr>
        <w:t>及照片，並</w:t>
      </w:r>
      <w:proofErr w:type="gramStart"/>
      <w:r w:rsidR="00844069">
        <w:rPr>
          <w:rFonts w:eastAsia="標楷體" w:cs="標楷體" w:hint="eastAsia"/>
          <w:sz w:val="28"/>
          <w:szCs w:val="28"/>
        </w:rPr>
        <w:t>函送甲</w:t>
      </w:r>
      <w:proofErr w:type="gramEnd"/>
      <w:r w:rsidR="00844069">
        <w:rPr>
          <w:rFonts w:eastAsia="標楷體" w:cs="標楷體" w:hint="eastAsia"/>
          <w:sz w:val="28"/>
          <w:szCs w:val="28"/>
        </w:rPr>
        <w:t>方辦理報廢事宜。若</w:t>
      </w:r>
      <w:r w:rsidR="00844069">
        <w:rPr>
          <w:rFonts w:ascii="標楷體" w:eastAsia="標楷體" w:hAnsi="標楷體" w:cs="標楷體" w:hint="eastAsia"/>
          <w:color w:val="000000"/>
          <w:sz w:val="28"/>
          <w:szCs w:val="28"/>
        </w:rPr>
        <w:t>因故無法繼續執行計畫須停辦或經甲方通知停辦者，乙方應於二</w:t>
      </w:r>
      <w:proofErr w:type="gramStart"/>
      <w:r w:rsidR="00844069">
        <w:rPr>
          <w:rFonts w:ascii="標楷體" w:eastAsia="標楷體" w:hAnsi="標楷體" w:cs="標楷體" w:hint="eastAsia"/>
          <w:color w:val="000000"/>
          <w:sz w:val="28"/>
          <w:szCs w:val="28"/>
        </w:rPr>
        <w:t>週</w:t>
      </w:r>
      <w:proofErr w:type="gramEnd"/>
      <w:r w:rsidR="00844069">
        <w:rPr>
          <w:rFonts w:ascii="標楷體" w:eastAsia="標楷體" w:hAnsi="標楷體" w:cs="標楷體" w:hint="eastAsia"/>
          <w:color w:val="000000"/>
          <w:sz w:val="28"/>
          <w:szCs w:val="28"/>
        </w:rPr>
        <w:t>內將</w:t>
      </w:r>
      <w:r w:rsidR="00844069">
        <w:rPr>
          <w:rFonts w:eastAsia="標楷體" w:cs="標楷體" w:hint="eastAsia"/>
          <w:color w:val="000000"/>
          <w:sz w:val="28"/>
          <w:szCs w:val="28"/>
        </w:rPr>
        <w:t>所購置之</w:t>
      </w:r>
      <w:r w:rsidR="00844069">
        <w:rPr>
          <w:rFonts w:eastAsia="標楷體" w:cs="標楷體" w:hint="eastAsia"/>
          <w:sz w:val="28"/>
          <w:szCs w:val="28"/>
        </w:rPr>
        <w:t>設備，連同設備清冊交由甲方點收。</w:t>
      </w:r>
    </w:p>
    <w:p w:rsidR="00844069" w:rsidRDefault="00555A4C" w:rsidP="00844069">
      <w:pPr>
        <w:spacing w:line="400" w:lineRule="exact"/>
        <w:ind w:firstLineChars="300" w:firstLine="840"/>
        <w:jc w:val="both"/>
        <w:textDirection w:val="lrTbV"/>
        <w:rPr>
          <w:rFonts w:eastAsia="標楷體"/>
          <w:sz w:val="28"/>
        </w:rPr>
      </w:pPr>
      <w:r w:rsidRPr="00FF7627">
        <w:rPr>
          <w:rFonts w:ascii="標楷體" w:eastAsia="標楷體" w:hAnsi="標楷體" w:hint="eastAsia"/>
          <w:sz w:val="28"/>
        </w:rPr>
        <w:t>四、</w:t>
      </w:r>
      <w:r w:rsidR="00844069" w:rsidRPr="00FF7627">
        <w:rPr>
          <w:rFonts w:eastAsia="標楷體" w:hint="eastAsia"/>
          <w:sz w:val="28"/>
        </w:rPr>
        <w:t>凡經由甲方終止契約時，乙方歸還甲方因本計畫所提供或補助購置</w:t>
      </w:r>
      <w:r w:rsidR="00844069">
        <w:rPr>
          <w:rFonts w:eastAsia="標楷體" w:hint="eastAsia"/>
          <w:sz w:val="28"/>
        </w:rPr>
        <w:t>之</w:t>
      </w:r>
    </w:p>
    <w:p w:rsidR="00555A4C" w:rsidRPr="00844069" w:rsidRDefault="00844069" w:rsidP="00844069">
      <w:pPr>
        <w:spacing w:line="400" w:lineRule="exact"/>
        <w:ind w:firstLineChars="500" w:firstLine="1400"/>
        <w:jc w:val="both"/>
        <w:textDirection w:val="lrTbV"/>
        <w:rPr>
          <w:rFonts w:ascii="標楷體" w:eastAsia="標楷體" w:hAnsi="標楷體"/>
          <w:sz w:val="28"/>
        </w:rPr>
      </w:pPr>
      <w:r w:rsidRPr="00FF7627">
        <w:rPr>
          <w:rFonts w:eastAsia="標楷體" w:hint="eastAsia"/>
          <w:sz w:val="28"/>
        </w:rPr>
        <w:t>設備，若有遺失或毀損應負賠償責任。但經報廢備查者，不在此限。</w:t>
      </w:r>
    </w:p>
    <w:p w:rsidR="00555A4C" w:rsidRPr="00FF7627" w:rsidRDefault="001432D6" w:rsidP="00555A4C">
      <w:pPr>
        <w:spacing w:line="400" w:lineRule="exact"/>
        <w:ind w:leftChars="351" w:left="1402" w:hangingChars="200" w:hanging="560"/>
        <w:jc w:val="both"/>
        <w:textDirection w:val="lrTbV"/>
        <w:rPr>
          <w:rFonts w:eastAsia="標楷體"/>
          <w:sz w:val="28"/>
        </w:rPr>
      </w:pPr>
      <w:r>
        <w:rPr>
          <w:rFonts w:eastAsia="標楷體" w:hint="eastAsia"/>
          <w:sz w:val="28"/>
        </w:rPr>
        <w:t>五</w:t>
      </w:r>
      <w:r w:rsidR="00555A4C" w:rsidRPr="00FF7627">
        <w:rPr>
          <w:rFonts w:eastAsia="標楷體" w:hint="eastAsia"/>
          <w:sz w:val="28"/>
        </w:rPr>
        <w:t>、</w:t>
      </w:r>
      <w:r w:rsidR="00844069">
        <w:rPr>
          <w:rFonts w:eastAsia="標楷體" w:hint="eastAsia"/>
          <w:sz w:val="28"/>
        </w:rPr>
        <w:t>為使健康站服務得以延續性及服務經驗得以傳承，乙方於終止契約時，應</w:t>
      </w:r>
      <w:proofErr w:type="gramStart"/>
      <w:r w:rsidR="00844069">
        <w:rPr>
          <w:rFonts w:eastAsia="標楷體" w:hint="eastAsia"/>
          <w:sz w:val="28"/>
        </w:rPr>
        <w:t>移交予甲方</w:t>
      </w:r>
      <w:proofErr w:type="gramEnd"/>
      <w:r w:rsidR="00844069">
        <w:rPr>
          <w:rFonts w:eastAsia="標楷體" w:hint="eastAsia"/>
          <w:sz w:val="28"/>
        </w:rPr>
        <w:t>原住民老人名冊、個案相關記錄表單及檔案文件，俾利移交接辦單位。</w:t>
      </w:r>
    </w:p>
    <w:p w:rsidR="001432D6" w:rsidRDefault="001432D6" w:rsidP="00555A4C">
      <w:pPr>
        <w:spacing w:line="400" w:lineRule="exact"/>
        <w:ind w:leftChars="351" w:left="1402" w:hangingChars="200" w:hanging="560"/>
        <w:jc w:val="both"/>
        <w:textDirection w:val="lrTbV"/>
        <w:rPr>
          <w:rFonts w:eastAsia="標楷體" w:cs="標楷體"/>
          <w:sz w:val="28"/>
          <w:szCs w:val="28"/>
        </w:rPr>
      </w:pPr>
      <w:r>
        <w:rPr>
          <w:rFonts w:eastAsia="標楷體" w:hint="eastAsia"/>
          <w:sz w:val="28"/>
        </w:rPr>
        <w:t>六</w:t>
      </w:r>
      <w:r w:rsidR="00555A4C" w:rsidRPr="00FF7627">
        <w:rPr>
          <w:rFonts w:eastAsia="標楷體" w:hint="eastAsia"/>
          <w:sz w:val="28"/>
        </w:rPr>
        <w:t>、</w:t>
      </w:r>
      <w:r w:rsidR="00844069">
        <w:rPr>
          <w:rFonts w:eastAsia="標楷體" w:hint="eastAsia"/>
          <w:sz w:val="28"/>
        </w:rPr>
        <w:t>乙</w:t>
      </w:r>
      <w:r w:rsidR="00844069">
        <w:rPr>
          <w:rFonts w:eastAsia="標楷體" w:cs="標楷體" w:hint="eastAsia"/>
          <w:color w:val="000000"/>
          <w:sz w:val="28"/>
          <w:szCs w:val="28"/>
        </w:rPr>
        <w:t>方</w:t>
      </w:r>
      <w:r w:rsidR="00844069">
        <w:rPr>
          <w:rFonts w:eastAsia="標楷體" w:cs="標楷體" w:hint="eastAsia"/>
          <w:sz w:val="28"/>
          <w:szCs w:val="28"/>
        </w:rPr>
        <w:t>應建立完整的行政及個案資料，並分類裝訂及按年度編冊。須建立之行政資料如下：老人名冊、個案資料表、老人健康登記表（體溫、脈搏、血壓等）、居家關懷訪視紀錄表、電話問安紀錄表、活動月報表、活動課程表、老人與服務人員及志工簽到簿、督導員及服務員基本資料表、設備清冊（財產相片、財產標籤）、會議紀錄、在職教育登錄卡、成果統計表（活動照片）、志工名冊、志工會議紀錄、社會資源（機構、團體）名冊等。</w:t>
      </w:r>
      <w:r w:rsidR="00844069">
        <w:rPr>
          <w:rFonts w:eastAsia="標楷體" w:cs="標楷體" w:hint="eastAsia"/>
          <w:color w:val="000000"/>
          <w:sz w:val="28"/>
          <w:szCs w:val="28"/>
        </w:rPr>
        <w:t>為使站內服務得以延續性及服務經驗得以傳承，乙方於終止契約時，應</w:t>
      </w:r>
      <w:proofErr w:type="gramStart"/>
      <w:r w:rsidR="00844069">
        <w:rPr>
          <w:rFonts w:eastAsia="標楷體" w:cs="標楷體" w:hint="eastAsia"/>
          <w:color w:val="000000"/>
          <w:sz w:val="28"/>
          <w:szCs w:val="28"/>
        </w:rPr>
        <w:t>移交予甲方</w:t>
      </w:r>
      <w:proofErr w:type="gramEnd"/>
      <w:r w:rsidR="00844069">
        <w:rPr>
          <w:rFonts w:eastAsia="標楷體" w:cs="標楷體" w:hint="eastAsia"/>
          <w:color w:val="000000"/>
          <w:sz w:val="28"/>
          <w:szCs w:val="28"/>
        </w:rPr>
        <w:t>原住民老人名冊、個案相關記錄表單及檔案文件，俾利移交接辦單位。乙方基於本契約之目的蒐集處理或利用個人資料前，應符合個人資料保護法相關規定。</w:t>
      </w:r>
    </w:p>
    <w:p w:rsidR="00555A4C" w:rsidRPr="00FF7627" w:rsidRDefault="001432D6" w:rsidP="00555A4C">
      <w:pPr>
        <w:spacing w:line="400" w:lineRule="exact"/>
        <w:ind w:leftChars="351" w:left="1402" w:hangingChars="200" w:hanging="560"/>
        <w:jc w:val="both"/>
        <w:textDirection w:val="lrTbV"/>
        <w:rPr>
          <w:rFonts w:eastAsia="標楷體"/>
          <w:sz w:val="28"/>
        </w:rPr>
      </w:pPr>
      <w:r>
        <w:rPr>
          <w:rFonts w:eastAsia="標楷體" w:hint="eastAsia"/>
          <w:sz w:val="28"/>
        </w:rPr>
        <w:t>七</w:t>
      </w:r>
      <w:r w:rsidR="00555A4C" w:rsidRPr="00FF7627">
        <w:rPr>
          <w:rFonts w:eastAsia="標楷體" w:hint="eastAsia"/>
          <w:sz w:val="28"/>
        </w:rPr>
        <w:t>、</w:t>
      </w:r>
      <w:r w:rsidR="00844069" w:rsidRPr="00FF7627">
        <w:rPr>
          <w:rFonts w:ascii="新細明體" w:eastAsia="標楷體" w:hint="eastAsia"/>
          <w:sz w:val="28"/>
        </w:rPr>
        <w:t>乙方設置之</w:t>
      </w:r>
      <w:proofErr w:type="gramStart"/>
      <w:r w:rsidR="00844069" w:rsidRPr="00FF7627">
        <w:rPr>
          <w:rFonts w:ascii="新細明體" w:eastAsia="標楷體" w:hint="eastAsia"/>
          <w:sz w:val="28"/>
        </w:rPr>
        <w:t>文健站</w:t>
      </w:r>
      <w:proofErr w:type="gramEnd"/>
      <w:r w:rsidR="00844069" w:rsidRPr="00FF7627">
        <w:rPr>
          <w:rFonts w:ascii="新細明體" w:eastAsia="標楷體" w:hint="eastAsia"/>
          <w:sz w:val="28"/>
        </w:rPr>
        <w:t>應在</w:t>
      </w:r>
      <w:proofErr w:type="gramStart"/>
      <w:r w:rsidR="00844069" w:rsidRPr="00FF7627">
        <w:rPr>
          <w:rFonts w:ascii="新細明體" w:eastAsia="標楷體" w:hint="eastAsia"/>
          <w:sz w:val="28"/>
        </w:rPr>
        <w:t>明顯處</w:t>
      </w:r>
      <w:proofErr w:type="gramEnd"/>
      <w:r w:rsidR="00844069" w:rsidRPr="00FF7627">
        <w:rPr>
          <w:rFonts w:ascii="新細明體" w:eastAsia="標楷體" w:hint="eastAsia"/>
          <w:sz w:val="28"/>
        </w:rPr>
        <w:t>掛「</w:t>
      </w:r>
      <w:r w:rsidR="00844069">
        <w:rPr>
          <w:rFonts w:ascii="新細明體" w:eastAsia="標楷體" w:hint="eastAsia"/>
          <w:sz w:val="28"/>
        </w:rPr>
        <w:t>花蓮縣</w:t>
      </w:r>
      <w:r w:rsidR="00844069" w:rsidRPr="00FF7627">
        <w:rPr>
          <w:rFonts w:ascii="新細明體" w:eastAsia="標楷體" w:hint="eastAsia"/>
          <w:sz w:val="28"/>
        </w:rPr>
        <w:t>○○鄉○○部落文化健康站」之紅布條或招牌；招牌或</w:t>
      </w:r>
      <w:r w:rsidR="00844069" w:rsidRPr="00FF7627">
        <w:rPr>
          <w:rFonts w:eastAsia="標楷體" w:hint="eastAsia"/>
          <w:sz w:val="28"/>
        </w:rPr>
        <w:t>各項宣導資料或其他設備之適當位置應標明「原住民族委員會補助」字樣</w:t>
      </w:r>
      <w:r w:rsidR="00844069" w:rsidRPr="00FF7627">
        <w:rPr>
          <w:rFonts w:ascii="新細明體" w:eastAsia="標楷體" w:hint="eastAsia"/>
          <w:sz w:val="28"/>
        </w:rPr>
        <w:t>。</w:t>
      </w:r>
    </w:p>
    <w:p w:rsidR="001432D6" w:rsidRDefault="001432D6" w:rsidP="001432D6">
      <w:pPr>
        <w:pStyle w:val="ac"/>
        <w:spacing w:line="400" w:lineRule="exact"/>
        <w:ind w:left="1395" w:hanging="560"/>
        <w:jc w:val="both"/>
      </w:pPr>
      <w:r>
        <w:rPr>
          <w:rFonts w:eastAsia="標楷體" w:hint="eastAsia"/>
          <w:sz w:val="28"/>
        </w:rPr>
        <w:lastRenderedPageBreak/>
        <w:t>八</w:t>
      </w:r>
      <w:r w:rsidR="00555A4C" w:rsidRPr="00FF7627">
        <w:rPr>
          <w:rFonts w:eastAsia="標楷體" w:hint="eastAsia"/>
          <w:sz w:val="28"/>
        </w:rPr>
        <w:t>、</w:t>
      </w:r>
      <w:r w:rsidR="00844069" w:rsidRPr="00FF7627">
        <w:rPr>
          <w:rFonts w:ascii="標楷體" w:eastAsia="標楷體" w:hAnsi="標楷體" w:hint="eastAsia"/>
          <w:sz w:val="28"/>
          <w:szCs w:val="28"/>
        </w:rPr>
        <w:t>設備費及服務費不得調整作為業務費及材料餐點費之用途。</w:t>
      </w:r>
    </w:p>
    <w:p w:rsidR="00555A4C" w:rsidRPr="00FF7627" w:rsidRDefault="001432D6" w:rsidP="00555A4C">
      <w:pPr>
        <w:spacing w:line="400" w:lineRule="exact"/>
        <w:ind w:leftChars="351" w:left="1402" w:hangingChars="200" w:hanging="560"/>
        <w:jc w:val="both"/>
        <w:textDirection w:val="lrTbV"/>
        <w:rPr>
          <w:rFonts w:ascii="新細明體" w:eastAsia="標楷體"/>
          <w:sz w:val="28"/>
        </w:rPr>
      </w:pPr>
      <w:r>
        <w:rPr>
          <w:rFonts w:eastAsia="標楷體" w:hint="eastAsia"/>
          <w:sz w:val="28"/>
        </w:rPr>
        <w:t>九</w:t>
      </w:r>
      <w:r w:rsidR="00555A4C" w:rsidRPr="00FF7627">
        <w:rPr>
          <w:rFonts w:eastAsia="標楷體" w:hint="eastAsia"/>
          <w:sz w:val="28"/>
        </w:rPr>
        <w:t>、</w:t>
      </w:r>
      <w:r w:rsidR="00693BA7">
        <w:rPr>
          <w:rFonts w:eastAsia="標楷體" w:hint="eastAsia"/>
          <w:sz w:val="28"/>
        </w:rPr>
        <w:t>乙方需自行籌募自籌款配合，若需使用者付費，僅限於向服務對象收取伙食費、材料費及個人物品等費用。</w:t>
      </w:r>
    </w:p>
    <w:p w:rsidR="00693BA7" w:rsidRDefault="00555A4C" w:rsidP="00693BA7">
      <w:pPr>
        <w:spacing w:line="410" w:lineRule="exact"/>
        <w:ind w:leftChars="354" w:left="1133" w:hangingChars="101" w:hanging="283"/>
        <w:jc w:val="both"/>
        <w:textDirection w:val="lrTbV"/>
        <w:rPr>
          <w:rFonts w:eastAsia="標楷體"/>
          <w:sz w:val="28"/>
        </w:rPr>
      </w:pPr>
      <w:r w:rsidRPr="00FF7627">
        <w:rPr>
          <w:rFonts w:ascii="新細明體" w:eastAsia="標楷體" w:hint="eastAsia"/>
          <w:sz w:val="28"/>
        </w:rPr>
        <w:t>十、</w:t>
      </w:r>
      <w:r w:rsidR="00693BA7" w:rsidRPr="00FF7627">
        <w:rPr>
          <w:rFonts w:eastAsia="標楷體" w:hint="eastAsia"/>
          <w:sz w:val="28"/>
        </w:rPr>
        <w:t>乙方未依計畫內容執行，補助經費則依實際執行天數核實報支，未</w:t>
      </w:r>
    </w:p>
    <w:p w:rsidR="00693BA7" w:rsidRPr="00FF7627" w:rsidRDefault="00693BA7" w:rsidP="00693BA7">
      <w:pPr>
        <w:spacing w:line="410" w:lineRule="exact"/>
        <w:ind w:leftChars="239" w:left="1134" w:hangingChars="200" w:hanging="560"/>
        <w:jc w:val="both"/>
        <w:textDirection w:val="lrTbV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</w:t>
      </w:r>
      <w:r w:rsidRPr="00FF7627">
        <w:rPr>
          <w:rFonts w:eastAsia="標楷體" w:hint="eastAsia"/>
          <w:sz w:val="28"/>
        </w:rPr>
        <w:t>執行者，不予核銷補助。</w:t>
      </w:r>
    </w:p>
    <w:p w:rsidR="00693BA7" w:rsidRDefault="006F4B2A" w:rsidP="00693BA7">
      <w:pPr>
        <w:spacing w:line="410" w:lineRule="exact"/>
        <w:ind w:left="1134" w:hangingChars="405" w:hanging="1134"/>
        <w:jc w:val="both"/>
        <w:textDirection w:val="lrTbV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</w:t>
      </w:r>
      <w:r w:rsidR="00555A4C" w:rsidRPr="00FF7627">
        <w:rPr>
          <w:rFonts w:eastAsia="標楷體" w:hint="eastAsia"/>
          <w:sz w:val="28"/>
        </w:rPr>
        <w:t>十</w:t>
      </w:r>
      <w:r w:rsidR="001432D6">
        <w:rPr>
          <w:rFonts w:eastAsia="標楷體" w:hint="eastAsia"/>
          <w:sz w:val="28"/>
        </w:rPr>
        <w:t>一</w:t>
      </w:r>
      <w:r w:rsidR="00555A4C" w:rsidRPr="00FF7627">
        <w:rPr>
          <w:rFonts w:eastAsia="標楷體" w:hint="eastAsia"/>
          <w:sz w:val="28"/>
        </w:rPr>
        <w:t>、</w:t>
      </w:r>
      <w:r w:rsidR="00693BA7" w:rsidRPr="00FF7627">
        <w:rPr>
          <w:rFonts w:eastAsia="標楷體" w:hint="eastAsia"/>
          <w:sz w:val="28"/>
        </w:rPr>
        <w:t>服務員請領服務費，應依實際服務日數，核實支給服務費，未實際</w:t>
      </w:r>
    </w:p>
    <w:p w:rsidR="00693BA7" w:rsidRPr="00FF7627" w:rsidRDefault="00693BA7" w:rsidP="00693BA7">
      <w:pPr>
        <w:spacing w:line="410" w:lineRule="exact"/>
        <w:ind w:leftChars="239" w:left="1134" w:hangingChars="200" w:hanging="560"/>
        <w:jc w:val="both"/>
        <w:textDirection w:val="lrTbV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</w:t>
      </w:r>
      <w:r w:rsidRPr="00FF7627">
        <w:rPr>
          <w:rFonts w:eastAsia="標楷體" w:hint="eastAsia"/>
          <w:sz w:val="28"/>
        </w:rPr>
        <w:t>到站服務者，不得支領服務費。志工服務費請領方式亦同。</w:t>
      </w:r>
    </w:p>
    <w:p w:rsidR="00693BA7" w:rsidRDefault="00555A4C" w:rsidP="00693BA7">
      <w:pPr>
        <w:spacing w:line="410" w:lineRule="exact"/>
        <w:ind w:leftChars="239" w:left="1414" w:hangingChars="300" w:hanging="840"/>
        <w:jc w:val="both"/>
        <w:textDirection w:val="lrTbV"/>
        <w:rPr>
          <w:rFonts w:ascii="標楷體" w:eastAsia="標楷體" w:hAnsi="標楷體" w:cs="標楷體"/>
          <w:sz w:val="28"/>
          <w:szCs w:val="28"/>
        </w:rPr>
      </w:pPr>
      <w:r w:rsidRPr="00FF7627">
        <w:rPr>
          <w:rFonts w:eastAsia="標楷體" w:hint="eastAsia"/>
          <w:sz w:val="28"/>
        </w:rPr>
        <w:t>十</w:t>
      </w:r>
      <w:r w:rsidR="001432D6">
        <w:rPr>
          <w:rFonts w:eastAsia="標楷體" w:hint="eastAsia"/>
          <w:sz w:val="28"/>
        </w:rPr>
        <w:t>二</w:t>
      </w:r>
      <w:r w:rsidRPr="00FF7627">
        <w:rPr>
          <w:rFonts w:eastAsia="標楷體" w:hint="eastAsia"/>
          <w:sz w:val="28"/>
        </w:rPr>
        <w:t>、</w:t>
      </w:r>
      <w:r w:rsidR="00693BA7" w:rsidRPr="00015787">
        <w:rPr>
          <w:rFonts w:eastAsia="標楷體" w:hint="eastAsia"/>
          <w:sz w:val="28"/>
        </w:rPr>
        <w:t>乙方應依原住民族委員會規定於每季</w:t>
      </w:r>
      <w:r w:rsidR="00693BA7" w:rsidRPr="00015787">
        <w:rPr>
          <w:rFonts w:eastAsia="標楷體" w:hint="eastAsia"/>
          <w:sz w:val="28"/>
        </w:rPr>
        <w:t>5</w:t>
      </w:r>
      <w:r w:rsidR="00693BA7" w:rsidRPr="00015787">
        <w:rPr>
          <w:rFonts w:eastAsia="標楷體" w:hint="eastAsia"/>
          <w:sz w:val="28"/>
        </w:rPr>
        <w:t>日前提報執行情形表（季報表）於甲方</w:t>
      </w:r>
      <w:r w:rsidR="00693BA7">
        <w:rPr>
          <w:rFonts w:eastAsia="標楷體" w:hint="eastAsia"/>
          <w:sz w:val="28"/>
        </w:rPr>
        <w:t>，</w:t>
      </w:r>
      <w:r w:rsidR="00693BA7">
        <w:rPr>
          <w:rFonts w:ascii="標楷體" w:eastAsia="標楷體" w:hAnsi="標楷體" w:cs="標楷體" w:hint="eastAsia"/>
          <w:sz w:val="28"/>
          <w:szCs w:val="28"/>
        </w:rPr>
        <w:t>每年於7月5日前提送期中(當年度1-6月)及次年1月5日前提送期末(當年度7-12月)成果統計</w:t>
      </w:r>
      <w:proofErr w:type="gramStart"/>
      <w:r w:rsidR="00693BA7">
        <w:rPr>
          <w:rFonts w:ascii="標楷體" w:eastAsia="標楷體" w:hAnsi="標楷體" w:cs="標楷體" w:hint="eastAsia"/>
          <w:sz w:val="28"/>
          <w:szCs w:val="28"/>
        </w:rPr>
        <w:t>彙整表</w:t>
      </w:r>
      <w:proofErr w:type="gramEnd"/>
      <w:r w:rsidR="00693BA7">
        <w:rPr>
          <w:rFonts w:ascii="標楷體" w:eastAsia="標楷體" w:hAnsi="標楷體" w:cs="標楷體" w:hint="eastAsia"/>
          <w:sz w:val="28"/>
          <w:szCs w:val="28"/>
        </w:rPr>
        <w:t>，送交甲方備查。</w:t>
      </w:r>
    </w:p>
    <w:p w:rsidR="00693BA7" w:rsidRDefault="00555A4C" w:rsidP="00693BA7">
      <w:pPr>
        <w:spacing w:line="410" w:lineRule="exact"/>
        <w:ind w:firstLineChars="202" w:firstLine="566"/>
        <w:jc w:val="both"/>
        <w:textDirection w:val="lrTbV"/>
        <w:rPr>
          <w:rFonts w:eastAsia="標楷體" w:cs="標楷體"/>
          <w:sz w:val="28"/>
          <w:szCs w:val="28"/>
        </w:rPr>
      </w:pPr>
      <w:r w:rsidRPr="00FF7627">
        <w:rPr>
          <w:rFonts w:eastAsia="標楷體" w:hint="eastAsia"/>
          <w:sz w:val="28"/>
        </w:rPr>
        <w:t>十</w:t>
      </w:r>
      <w:r w:rsidR="001432D6">
        <w:rPr>
          <w:rFonts w:eastAsia="標楷體" w:hint="eastAsia"/>
          <w:sz w:val="28"/>
        </w:rPr>
        <w:t>三</w:t>
      </w:r>
      <w:r w:rsidRPr="00FF7627">
        <w:rPr>
          <w:rFonts w:eastAsia="標楷體" w:hint="eastAsia"/>
          <w:sz w:val="28"/>
        </w:rPr>
        <w:t>、</w:t>
      </w:r>
      <w:r w:rsidR="00693BA7">
        <w:rPr>
          <w:rFonts w:ascii="標楷體" w:eastAsia="標楷體" w:hAnsi="標楷體" w:cs="標楷體" w:hint="eastAsia"/>
          <w:sz w:val="28"/>
          <w:szCs w:val="28"/>
        </w:rPr>
        <w:t>乙方</w:t>
      </w:r>
      <w:r w:rsidR="00693BA7">
        <w:rPr>
          <w:rFonts w:eastAsia="標楷體" w:cs="標楷體" w:hint="eastAsia"/>
          <w:sz w:val="28"/>
          <w:szCs w:val="28"/>
        </w:rPr>
        <w:t>應辦理公共意外責任保險與照顧服務員及志工之保險，如經</w:t>
      </w:r>
    </w:p>
    <w:p w:rsidR="00693BA7" w:rsidRDefault="00693BA7" w:rsidP="00693BA7">
      <w:pPr>
        <w:spacing w:line="410" w:lineRule="exact"/>
        <w:ind w:leftChars="239" w:left="574"/>
        <w:jc w:val="both"/>
        <w:textDirection w:val="lrTbV"/>
        <w:rPr>
          <w:rFonts w:eastAsia="標楷體" w:cs="標楷體"/>
          <w:sz w:val="28"/>
          <w:szCs w:val="28"/>
        </w:rPr>
      </w:pPr>
      <w:r>
        <w:rPr>
          <w:rFonts w:eastAsia="標楷體" w:cs="標楷體" w:hint="eastAsia"/>
          <w:sz w:val="28"/>
          <w:szCs w:val="28"/>
        </w:rPr>
        <w:t xml:space="preserve">      </w:t>
      </w:r>
      <w:r>
        <w:rPr>
          <w:rFonts w:eastAsia="標楷體" w:cs="標楷體" w:hint="eastAsia"/>
          <w:sz w:val="28"/>
          <w:szCs w:val="28"/>
        </w:rPr>
        <w:t>由甲方或原住民族委員會專案輔導團隊查獲未辦理者，甲方依程</w:t>
      </w:r>
      <w:r>
        <w:rPr>
          <w:rFonts w:eastAsia="標楷體" w:cs="標楷體" w:hint="eastAsia"/>
          <w:sz w:val="28"/>
          <w:szCs w:val="28"/>
        </w:rPr>
        <w:t xml:space="preserve"> </w:t>
      </w:r>
    </w:p>
    <w:p w:rsidR="00693BA7" w:rsidRDefault="00693BA7" w:rsidP="00693BA7">
      <w:pPr>
        <w:spacing w:line="410" w:lineRule="exact"/>
        <w:ind w:leftChars="239" w:left="574"/>
        <w:jc w:val="both"/>
        <w:textDirection w:val="lrTbV"/>
        <w:rPr>
          <w:rFonts w:eastAsia="標楷體" w:cs="標楷體"/>
          <w:sz w:val="28"/>
          <w:szCs w:val="28"/>
        </w:rPr>
      </w:pPr>
      <w:r>
        <w:rPr>
          <w:rFonts w:eastAsia="標楷體" w:cs="標楷體" w:hint="eastAsia"/>
          <w:sz w:val="28"/>
          <w:szCs w:val="28"/>
        </w:rPr>
        <w:t xml:space="preserve">      </w:t>
      </w:r>
      <w:r>
        <w:rPr>
          <w:rFonts w:eastAsia="標楷體" w:cs="標楷體" w:hint="eastAsia"/>
          <w:sz w:val="28"/>
          <w:szCs w:val="28"/>
        </w:rPr>
        <w:t>序行文限期改善。</w:t>
      </w:r>
    </w:p>
    <w:p w:rsidR="00693BA7" w:rsidRDefault="00555A4C" w:rsidP="00693BA7">
      <w:pPr>
        <w:spacing w:line="410" w:lineRule="exact"/>
        <w:ind w:leftChars="239" w:left="574"/>
        <w:jc w:val="both"/>
        <w:textDirection w:val="lrTbV"/>
        <w:rPr>
          <w:rFonts w:ascii="標楷體" w:eastAsia="標楷體" w:hAnsi="標楷體" w:cs="標楷體"/>
          <w:sz w:val="28"/>
          <w:szCs w:val="28"/>
        </w:rPr>
      </w:pPr>
      <w:r w:rsidRPr="00FF7627">
        <w:rPr>
          <w:rFonts w:eastAsia="標楷體" w:hint="eastAsia"/>
          <w:sz w:val="28"/>
        </w:rPr>
        <w:t>十</w:t>
      </w:r>
      <w:r w:rsidR="001432D6">
        <w:rPr>
          <w:rFonts w:eastAsia="標楷體" w:hint="eastAsia"/>
          <w:sz w:val="28"/>
        </w:rPr>
        <w:t>四</w:t>
      </w:r>
      <w:r w:rsidRPr="00FF7627">
        <w:rPr>
          <w:rFonts w:eastAsia="標楷體" w:hint="eastAsia"/>
          <w:sz w:val="28"/>
        </w:rPr>
        <w:t>、</w:t>
      </w:r>
      <w:r w:rsidR="00693BA7">
        <w:rPr>
          <w:rFonts w:ascii="標楷體" w:eastAsia="標楷體" w:hAnsi="標楷體" w:cs="標楷體" w:hint="eastAsia"/>
          <w:sz w:val="28"/>
          <w:szCs w:val="28"/>
        </w:rPr>
        <w:t xml:space="preserve">乙方應配合甲方及原住民族委員會專案輔導團隊之專業指導，以 </w:t>
      </w:r>
    </w:p>
    <w:p w:rsidR="00693BA7" w:rsidRDefault="00693BA7" w:rsidP="00693BA7">
      <w:pPr>
        <w:spacing w:line="410" w:lineRule="exact"/>
        <w:ind w:leftChars="239" w:left="574"/>
        <w:jc w:val="both"/>
        <w:textDirection w:val="lrTbV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加強各項服務技巧、紀錄撰寫、個案管理、老人專業知能、活動 </w:t>
      </w:r>
    </w:p>
    <w:p w:rsidR="00693BA7" w:rsidRDefault="00693BA7" w:rsidP="00693BA7">
      <w:pPr>
        <w:spacing w:line="410" w:lineRule="exact"/>
        <w:ind w:leftChars="239" w:left="574"/>
        <w:jc w:val="both"/>
        <w:textDirection w:val="lrTbV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設計能力、資料統計、製作及分析等。</w:t>
      </w:r>
    </w:p>
    <w:p w:rsidR="00693BA7" w:rsidRDefault="00DD282D" w:rsidP="00693BA7">
      <w:pPr>
        <w:spacing w:line="410" w:lineRule="exact"/>
        <w:ind w:left="1" w:firstLineChars="202" w:firstLine="566"/>
        <w:jc w:val="both"/>
        <w:textDirection w:val="lrTbV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十五、</w:t>
      </w:r>
      <w:r w:rsidR="00693BA7">
        <w:rPr>
          <w:rFonts w:eastAsia="標楷體" w:hint="eastAsia"/>
          <w:sz w:val="28"/>
        </w:rPr>
        <w:t>執行</w:t>
      </w:r>
      <w:r w:rsidR="00693BA7">
        <w:rPr>
          <w:rFonts w:ascii="標楷體" w:eastAsia="標楷體" w:hAnsi="標楷體" w:cs="標楷體" w:hint="eastAsia"/>
          <w:color w:val="000000"/>
          <w:sz w:val="28"/>
          <w:szCs w:val="28"/>
        </w:rPr>
        <w:t>情形管制：乙方應依本契約計畫各工作項目預定期程辦理，</w:t>
      </w:r>
    </w:p>
    <w:p w:rsidR="00693BA7" w:rsidRDefault="00693BA7" w:rsidP="00693BA7">
      <w:pPr>
        <w:spacing w:line="410" w:lineRule="exact"/>
        <w:ind w:leftChars="239" w:left="574"/>
        <w:jc w:val="both"/>
        <w:textDirection w:val="lrTbV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   甲方得隨時</w:t>
      </w:r>
      <w:proofErr w:type="gramStart"/>
      <w:r>
        <w:rPr>
          <w:rFonts w:ascii="標楷體" w:eastAsia="標楷體" w:hAnsi="標楷體" w:cs="標楷體" w:hint="eastAsia"/>
          <w:color w:val="000000"/>
          <w:sz w:val="28"/>
          <w:szCs w:val="28"/>
        </w:rPr>
        <w:t>派員至乙方</w:t>
      </w:r>
      <w:proofErr w:type="gramEnd"/>
      <w:r>
        <w:rPr>
          <w:rFonts w:ascii="標楷體" w:eastAsia="標楷體" w:hAnsi="標楷體" w:cs="標楷體" w:hint="eastAsia"/>
          <w:color w:val="000000"/>
          <w:sz w:val="28"/>
          <w:szCs w:val="28"/>
        </w:rPr>
        <w:t>辦公處所或活動地點訪視契約計畫執行</w:t>
      </w:r>
    </w:p>
    <w:p w:rsidR="00693BA7" w:rsidRDefault="00693BA7" w:rsidP="00693BA7">
      <w:pPr>
        <w:spacing w:line="410" w:lineRule="exact"/>
        <w:ind w:leftChars="239" w:left="574"/>
        <w:jc w:val="both"/>
        <w:textDirection w:val="lrTbV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   情形，或指定日期要求乙方派員向甲方提出計畫契約執行情形簡</w:t>
      </w:r>
    </w:p>
    <w:p w:rsidR="00693BA7" w:rsidRDefault="00693BA7" w:rsidP="00693BA7">
      <w:pPr>
        <w:spacing w:line="410" w:lineRule="exact"/>
        <w:ind w:leftChars="239" w:left="574"/>
        <w:jc w:val="both"/>
        <w:textDirection w:val="lrTbV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   報。</w:t>
      </w:r>
      <w:proofErr w:type="gramStart"/>
      <w:r>
        <w:rPr>
          <w:rFonts w:ascii="標楷體" w:eastAsia="標楷體" w:hAnsi="標楷體" w:cs="標楷體" w:hint="eastAsia"/>
          <w:color w:val="000000"/>
          <w:sz w:val="28"/>
          <w:szCs w:val="28"/>
        </w:rPr>
        <w:t>甲方訪視</w:t>
      </w:r>
      <w:proofErr w:type="gramEnd"/>
      <w:r>
        <w:rPr>
          <w:rFonts w:ascii="標楷體" w:eastAsia="標楷體" w:hAnsi="標楷體" w:cs="標楷體" w:hint="eastAsia"/>
          <w:color w:val="000000"/>
          <w:sz w:val="28"/>
          <w:szCs w:val="28"/>
        </w:rPr>
        <w:t>時，乙方應配合提供相關資料供查核。</w:t>
      </w:r>
    </w:p>
    <w:p w:rsidR="00693BA7" w:rsidRDefault="002E5BDE" w:rsidP="00693BA7">
      <w:pPr>
        <w:spacing w:line="410" w:lineRule="exact"/>
        <w:ind w:leftChars="-177" w:left="1" w:hangingChars="152" w:hanging="426"/>
        <w:jc w:val="both"/>
        <w:textDirection w:val="lrTbV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eastAsia="標楷體" w:cs="標楷體" w:hint="eastAsia"/>
          <w:sz w:val="28"/>
          <w:szCs w:val="28"/>
        </w:rPr>
        <w:t xml:space="preserve">      </w:t>
      </w:r>
      <w:r w:rsidR="006F4B2A">
        <w:rPr>
          <w:rFonts w:eastAsia="標楷體" w:cs="標楷體" w:hint="eastAsia"/>
          <w:sz w:val="28"/>
          <w:szCs w:val="28"/>
        </w:rPr>
        <w:t xml:space="preserve"> </w:t>
      </w:r>
      <w:r w:rsidR="00DD282D">
        <w:rPr>
          <w:rFonts w:eastAsia="標楷體" w:cs="標楷體" w:hint="eastAsia"/>
          <w:sz w:val="28"/>
          <w:szCs w:val="28"/>
        </w:rPr>
        <w:t>十六、</w:t>
      </w:r>
      <w:r w:rsidR="00693BA7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乙方同意其所繳交之成果報告，無償由甲方或甲方指定其他第三                        </w:t>
      </w:r>
    </w:p>
    <w:p w:rsidR="00693BA7" w:rsidRDefault="00693BA7" w:rsidP="00693BA7">
      <w:pPr>
        <w:spacing w:line="410" w:lineRule="exact"/>
        <w:ind w:leftChars="239" w:left="574"/>
        <w:jc w:val="both"/>
        <w:textDirection w:val="lrTbV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   人予以重製、散布、傳送、發行、公開發表或為其他方式利用。</w:t>
      </w:r>
    </w:p>
    <w:p w:rsidR="00693BA7" w:rsidRDefault="006F4B2A" w:rsidP="00693BA7">
      <w:pPr>
        <w:spacing w:line="410" w:lineRule="exact"/>
        <w:jc w:val="both"/>
        <w:textDirection w:val="lrTbV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</w:t>
      </w:r>
      <w:r w:rsidR="00DD282D">
        <w:rPr>
          <w:rFonts w:ascii="標楷體" w:eastAsia="標楷體" w:hAnsi="標楷體" w:cs="標楷體" w:hint="eastAsia"/>
          <w:sz w:val="28"/>
          <w:szCs w:val="28"/>
        </w:rPr>
        <w:t>十七、</w:t>
      </w:r>
      <w:r w:rsidR="00693BA7">
        <w:rPr>
          <w:rFonts w:ascii="標楷體" w:eastAsia="標楷體" w:hAnsi="標楷體" w:cs="標楷體" w:hint="eastAsia"/>
          <w:color w:val="000000"/>
          <w:sz w:val="28"/>
          <w:szCs w:val="28"/>
        </w:rPr>
        <w:t>契約執行中，乙方應善盡維護環境之衛生及安全之責，倘相關工</w:t>
      </w:r>
    </w:p>
    <w:p w:rsidR="00693BA7" w:rsidRDefault="00693BA7" w:rsidP="00693BA7">
      <w:pPr>
        <w:spacing w:line="410" w:lineRule="exact"/>
        <w:ind w:leftChars="239" w:left="574"/>
        <w:jc w:val="both"/>
        <w:textDirection w:val="lrTbV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   作人員因執行契約工作，致生命、健康、財產受侵害時，乙方應</w:t>
      </w:r>
    </w:p>
    <w:p w:rsidR="00693BA7" w:rsidRDefault="00693BA7" w:rsidP="00693BA7">
      <w:pPr>
        <w:spacing w:line="410" w:lineRule="exact"/>
        <w:ind w:leftChars="239" w:left="574"/>
        <w:jc w:val="both"/>
        <w:textDirection w:val="lrTbV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   自負完全責任。</w:t>
      </w:r>
    </w:p>
    <w:p w:rsidR="00693BA7" w:rsidRDefault="00DD282D" w:rsidP="00693BA7">
      <w:pPr>
        <w:spacing w:line="410" w:lineRule="exact"/>
        <w:ind w:firstLineChars="202" w:firstLine="566"/>
        <w:jc w:val="both"/>
        <w:textDirection w:val="lrTbV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十八、</w:t>
      </w:r>
      <w:r w:rsidR="00693BA7">
        <w:rPr>
          <w:rFonts w:ascii="標楷體" w:eastAsia="標楷體" w:hAnsi="標楷體" w:cs="標楷體" w:hint="eastAsia"/>
          <w:color w:val="000000"/>
          <w:sz w:val="28"/>
          <w:szCs w:val="28"/>
        </w:rPr>
        <w:t>甲方對乙方對補助之運用，如發現成效不佳、未依補助用途支出、</w:t>
      </w:r>
    </w:p>
    <w:p w:rsidR="00693BA7" w:rsidRDefault="00693BA7" w:rsidP="00693BA7">
      <w:pPr>
        <w:spacing w:line="410" w:lineRule="exact"/>
        <w:ind w:leftChars="239" w:left="574"/>
        <w:jc w:val="both"/>
        <w:textDirection w:val="lrTbV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   或虛報、浮報等情事，乙方應繳回該部分補助經費外，甲方得依</w:t>
      </w:r>
    </w:p>
    <w:p w:rsidR="00693BA7" w:rsidRDefault="00693BA7" w:rsidP="00693BA7">
      <w:pPr>
        <w:spacing w:line="410" w:lineRule="exact"/>
        <w:ind w:leftChars="239" w:left="574"/>
        <w:jc w:val="both"/>
        <w:textDirection w:val="lrTbV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   情節輕重對乙方停止補助</w:t>
      </w:r>
      <w:r>
        <w:rPr>
          <w:rFonts w:ascii="標楷體" w:eastAsia="標楷體" w:hAnsi="標楷體" w:cs="標楷體"/>
          <w:color w:val="000000"/>
          <w:sz w:val="28"/>
          <w:szCs w:val="28"/>
        </w:rPr>
        <w:t>3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至</w:t>
      </w:r>
      <w:r>
        <w:rPr>
          <w:rFonts w:ascii="標楷體" w:eastAsia="標楷體" w:hAnsi="標楷體" w:cs="標楷體"/>
          <w:color w:val="000000"/>
          <w:sz w:val="28"/>
          <w:szCs w:val="28"/>
        </w:rPr>
        <w:t>5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年，如有涉及刑事責任，並移送檢</w:t>
      </w:r>
    </w:p>
    <w:p w:rsidR="00693BA7" w:rsidRDefault="00693BA7" w:rsidP="00693BA7">
      <w:pPr>
        <w:spacing w:line="410" w:lineRule="exact"/>
        <w:ind w:leftChars="239" w:left="574"/>
        <w:jc w:val="both"/>
        <w:textDirection w:val="lrTbV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   察機關。</w:t>
      </w:r>
    </w:p>
    <w:p w:rsidR="00693BA7" w:rsidRDefault="00DD282D" w:rsidP="00693BA7">
      <w:pPr>
        <w:spacing w:line="410" w:lineRule="exact"/>
        <w:ind w:leftChars="202" w:left="1325" w:hangingChars="300" w:hanging="840"/>
        <w:jc w:val="both"/>
        <w:textDirection w:val="lrTbV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十九、</w:t>
      </w:r>
      <w:r w:rsidR="00693BA7" w:rsidRPr="00FF7627">
        <w:rPr>
          <w:rFonts w:eastAsia="標楷體" w:hint="eastAsia"/>
          <w:sz w:val="28"/>
        </w:rPr>
        <w:t>本契約未載明之事項，依原住民族委員會「</w:t>
      </w:r>
      <w:proofErr w:type="gramStart"/>
      <w:r w:rsidR="00693BA7">
        <w:rPr>
          <w:rFonts w:eastAsia="標楷體" w:hint="eastAsia"/>
          <w:sz w:val="28"/>
        </w:rPr>
        <w:t>109</w:t>
      </w:r>
      <w:proofErr w:type="gramEnd"/>
      <w:r w:rsidR="00693BA7" w:rsidRPr="00FF7627">
        <w:rPr>
          <w:rFonts w:ascii="標楷體" w:eastAsia="標楷體" w:hAnsi="標楷體" w:hint="eastAsia"/>
          <w:bCs/>
          <w:sz w:val="28"/>
          <w:szCs w:val="32"/>
        </w:rPr>
        <w:t>年度推展原住民</w:t>
      </w:r>
      <w:r w:rsidR="00693BA7">
        <w:rPr>
          <w:rFonts w:ascii="標楷體" w:eastAsia="標楷體" w:hAnsi="標楷體" w:hint="eastAsia"/>
          <w:bCs/>
          <w:sz w:val="28"/>
          <w:szCs w:val="32"/>
        </w:rPr>
        <w:t>族長期照顧</w:t>
      </w:r>
      <w:r w:rsidR="00693BA7" w:rsidRPr="00FF7627">
        <w:rPr>
          <w:rFonts w:ascii="標楷體" w:eastAsia="標楷體" w:hAnsi="標楷體" w:hint="eastAsia"/>
          <w:bCs/>
          <w:sz w:val="28"/>
          <w:szCs w:val="32"/>
        </w:rPr>
        <w:t>文化健康站實施計畫</w:t>
      </w:r>
      <w:r w:rsidR="00693BA7" w:rsidRPr="00FF7627">
        <w:rPr>
          <w:rFonts w:eastAsia="標楷體" w:hint="eastAsia"/>
          <w:sz w:val="28"/>
        </w:rPr>
        <w:t>」、民法或其他法令規定辦理。</w:t>
      </w:r>
    </w:p>
    <w:p w:rsidR="00FD1333" w:rsidRDefault="006F4B2A" w:rsidP="00772DC6">
      <w:pPr>
        <w:spacing w:line="410" w:lineRule="exact"/>
        <w:jc w:val="both"/>
        <w:textDirection w:val="lrTbV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eastAsia="標楷體" w:hint="eastAsia"/>
          <w:sz w:val="28"/>
        </w:rPr>
        <w:t xml:space="preserve"> </w:t>
      </w:r>
    </w:p>
    <w:p w:rsidR="00555A4C" w:rsidRPr="00FF7627" w:rsidRDefault="00555A4C" w:rsidP="00555A4C">
      <w:pPr>
        <w:spacing w:line="0" w:lineRule="atLeast"/>
        <w:ind w:right="-98"/>
        <w:rPr>
          <w:rFonts w:eastAsia="標楷體"/>
          <w:sz w:val="28"/>
        </w:rPr>
      </w:pPr>
      <w:r w:rsidRPr="00FF7627">
        <w:rPr>
          <w:rFonts w:eastAsia="標楷體" w:hint="eastAsia"/>
          <w:sz w:val="28"/>
        </w:rPr>
        <w:t>第十條</w:t>
      </w:r>
      <w:r w:rsidRPr="00FF7627">
        <w:rPr>
          <w:rFonts w:eastAsia="標楷體" w:hint="eastAsia"/>
          <w:sz w:val="28"/>
        </w:rPr>
        <w:t xml:space="preserve">  </w:t>
      </w:r>
      <w:r w:rsidRPr="00FF7627">
        <w:rPr>
          <w:rFonts w:eastAsia="標楷體" w:hint="eastAsia"/>
          <w:sz w:val="28"/>
        </w:rPr>
        <w:t>本契約</w:t>
      </w:r>
      <w:r w:rsidRPr="00FF7627">
        <w:rPr>
          <w:rFonts w:eastAsia="標楷體" w:hint="eastAsia"/>
          <w:sz w:val="28"/>
        </w:rPr>
        <w:t>1</w:t>
      </w:r>
      <w:r w:rsidRPr="00FF7627">
        <w:rPr>
          <w:rFonts w:eastAsia="標楷體" w:hint="eastAsia"/>
          <w:sz w:val="28"/>
        </w:rPr>
        <w:t>式</w:t>
      </w:r>
      <w:r w:rsidRPr="00FF7627">
        <w:rPr>
          <w:rFonts w:eastAsia="標楷體" w:hint="eastAsia"/>
          <w:sz w:val="28"/>
        </w:rPr>
        <w:t>4</w:t>
      </w:r>
      <w:r w:rsidRPr="00FF7627">
        <w:rPr>
          <w:rFonts w:eastAsia="標楷體" w:hint="eastAsia"/>
          <w:sz w:val="28"/>
        </w:rPr>
        <w:t>份，由甲乙</w:t>
      </w:r>
      <w:proofErr w:type="gramStart"/>
      <w:r w:rsidRPr="00FF7627">
        <w:rPr>
          <w:rFonts w:eastAsia="標楷體" w:hint="eastAsia"/>
          <w:sz w:val="28"/>
        </w:rPr>
        <w:t>雙方各存</w:t>
      </w:r>
      <w:r w:rsidRPr="00FF7627">
        <w:rPr>
          <w:rFonts w:eastAsia="標楷體" w:hint="eastAsia"/>
          <w:sz w:val="28"/>
        </w:rPr>
        <w:t>2</w:t>
      </w:r>
      <w:r w:rsidRPr="00FF7627">
        <w:rPr>
          <w:rFonts w:eastAsia="標楷體" w:hint="eastAsia"/>
          <w:sz w:val="28"/>
        </w:rPr>
        <w:t>份</w:t>
      </w:r>
      <w:proofErr w:type="gramEnd"/>
      <w:r w:rsidRPr="00FF7627">
        <w:rPr>
          <w:rFonts w:eastAsia="標楷體" w:hint="eastAsia"/>
          <w:sz w:val="28"/>
        </w:rPr>
        <w:t>。</w:t>
      </w:r>
    </w:p>
    <w:p w:rsidR="00555A4C" w:rsidRPr="00FF7627" w:rsidRDefault="00555A4C" w:rsidP="00555A4C">
      <w:pPr>
        <w:spacing w:line="320" w:lineRule="exact"/>
        <w:ind w:right="-98"/>
        <w:rPr>
          <w:rFonts w:eastAsia="標楷體"/>
          <w:sz w:val="28"/>
        </w:rPr>
      </w:pPr>
    </w:p>
    <w:p w:rsidR="00555A4C" w:rsidRDefault="00555A4C" w:rsidP="00555A4C">
      <w:pPr>
        <w:numPr>
          <w:ilvl w:val="12"/>
          <w:numId w:val="0"/>
        </w:numPr>
        <w:overflowPunct w:val="0"/>
        <w:spacing w:line="500" w:lineRule="exact"/>
        <w:ind w:leftChars="355" w:left="852" w:firstLineChars="38" w:firstLine="106"/>
        <w:jc w:val="both"/>
        <w:textDirection w:val="lrTbV"/>
        <w:rPr>
          <w:rFonts w:ascii="標楷體" w:eastAsia="標楷體" w:hAnsi="標楷體"/>
          <w:sz w:val="28"/>
        </w:rPr>
      </w:pPr>
    </w:p>
    <w:p w:rsidR="00693BA7" w:rsidRDefault="00693BA7" w:rsidP="00555A4C">
      <w:pPr>
        <w:numPr>
          <w:ilvl w:val="12"/>
          <w:numId w:val="0"/>
        </w:numPr>
        <w:overflowPunct w:val="0"/>
        <w:spacing w:line="500" w:lineRule="exact"/>
        <w:ind w:leftChars="355" w:left="852" w:firstLineChars="38" w:firstLine="106"/>
        <w:jc w:val="both"/>
        <w:textDirection w:val="lrTbV"/>
        <w:rPr>
          <w:rFonts w:ascii="標楷體" w:eastAsia="標楷體" w:hAnsi="標楷體"/>
          <w:sz w:val="28"/>
        </w:rPr>
      </w:pPr>
    </w:p>
    <w:p w:rsidR="00693BA7" w:rsidRDefault="00693BA7" w:rsidP="00555A4C">
      <w:pPr>
        <w:numPr>
          <w:ilvl w:val="12"/>
          <w:numId w:val="0"/>
        </w:numPr>
        <w:overflowPunct w:val="0"/>
        <w:spacing w:line="500" w:lineRule="exact"/>
        <w:ind w:leftChars="355" w:left="852" w:firstLineChars="38" w:firstLine="106"/>
        <w:jc w:val="both"/>
        <w:textDirection w:val="lrTbV"/>
        <w:rPr>
          <w:rFonts w:ascii="標楷體" w:eastAsia="標楷體" w:hAnsi="標楷體"/>
          <w:sz w:val="28"/>
        </w:rPr>
      </w:pPr>
    </w:p>
    <w:p w:rsidR="00693BA7" w:rsidRDefault="00693BA7" w:rsidP="00555A4C">
      <w:pPr>
        <w:numPr>
          <w:ilvl w:val="12"/>
          <w:numId w:val="0"/>
        </w:numPr>
        <w:overflowPunct w:val="0"/>
        <w:spacing w:line="500" w:lineRule="exact"/>
        <w:ind w:leftChars="355" w:left="852" w:firstLineChars="38" w:firstLine="106"/>
        <w:jc w:val="both"/>
        <w:textDirection w:val="lrTbV"/>
        <w:rPr>
          <w:rFonts w:ascii="標楷體" w:eastAsia="標楷體" w:hAnsi="標楷體"/>
          <w:sz w:val="28"/>
        </w:rPr>
      </w:pPr>
    </w:p>
    <w:p w:rsidR="00693BA7" w:rsidRDefault="00693BA7" w:rsidP="00693BA7">
      <w:pPr>
        <w:widowControl/>
        <w:spacing w:beforeLines="50" w:before="180" w:line="3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立約人：</w:t>
      </w:r>
    </w:p>
    <w:p w:rsidR="00693BA7" w:rsidRDefault="00693BA7" w:rsidP="00555A4C">
      <w:pPr>
        <w:numPr>
          <w:ilvl w:val="12"/>
          <w:numId w:val="0"/>
        </w:numPr>
        <w:overflowPunct w:val="0"/>
        <w:spacing w:line="500" w:lineRule="exact"/>
        <w:ind w:leftChars="355" w:left="852" w:firstLineChars="38" w:firstLine="106"/>
        <w:jc w:val="both"/>
        <w:textDirection w:val="lrTbV"/>
        <w:rPr>
          <w:rFonts w:ascii="標楷體" w:eastAsia="標楷體" w:hAnsi="標楷體"/>
          <w:sz w:val="28"/>
        </w:rPr>
      </w:pPr>
    </w:p>
    <w:p w:rsidR="00555A4C" w:rsidRPr="00FF7627" w:rsidRDefault="00555A4C" w:rsidP="00113BD1">
      <w:pPr>
        <w:numPr>
          <w:ilvl w:val="12"/>
          <w:numId w:val="0"/>
        </w:numPr>
        <w:overflowPunct w:val="0"/>
        <w:adjustRightInd w:val="0"/>
        <w:snapToGrid w:val="0"/>
        <w:spacing w:line="400" w:lineRule="exact"/>
        <w:ind w:left="851" w:hanging="567"/>
        <w:jc w:val="both"/>
        <w:textDirection w:val="lrTbV"/>
        <w:rPr>
          <w:rFonts w:ascii="標楷體" w:eastAsia="標楷體" w:hAnsi="標楷體"/>
          <w:sz w:val="28"/>
        </w:rPr>
      </w:pPr>
      <w:r w:rsidRPr="00FF7627">
        <w:rPr>
          <w:rFonts w:ascii="標楷體" w:eastAsia="標楷體" w:hAnsi="標楷體" w:hint="eastAsia"/>
          <w:sz w:val="28"/>
        </w:rPr>
        <w:t xml:space="preserve">　　 甲</w:t>
      </w:r>
      <w:r w:rsidR="00FD6162">
        <w:rPr>
          <w:rFonts w:ascii="標楷體" w:eastAsia="標楷體" w:hAnsi="標楷體" w:hint="eastAsia"/>
          <w:sz w:val="28"/>
        </w:rPr>
        <w:t xml:space="preserve">  </w:t>
      </w:r>
      <w:r w:rsidRPr="00FF7627">
        <w:rPr>
          <w:rFonts w:ascii="標楷體" w:eastAsia="標楷體" w:hAnsi="標楷體" w:hint="eastAsia"/>
          <w:sz w:val="28"/>
        </w:rPr>
        <w:t>方：</w:t>
      </w:r>
      <w:r w:rsidR="00FD6162">
        <w:rPr>
          <w:rFonts w:ascii="標楷體" w:eastAsia="標楷體" w:hAnsi="標楷體" w:hint="eastAsia"/>
          <w:sz w:val="28"/>
        </w:rPr>
        <w:t>花蓮縣</w:t>
      </w:r>
      <w:r w:rsidRPr="00FF7627">
        <w:rPr>
          <w:rFonts w:ascii="標楷體" w:eastAsia="標楷體" w:hAnsi="標楷體" w:hint="eastAsia"/>
          <w:sz w:val="28"/>
        </w:rPr>
        <w:t>政府</w:t>
      </w:r>
    </w:p>
    <w:p w:rsidR="00555A4C" w:rsidRPr="00FF7627" w:rsidRDefault="00555A4C" w:rsidP="00113BD1">
      <w:pPr>
        <w:numPr>
          <w:ilvl w:val="12"/>
          <w:numId w:val="0"/>
        </w:numPr>
        <w:overflowPunct w:val="0"/>
        <w:adjustRightInd w:val="0"/>
        <w:snapToGrid w:val="0"/>
        <w:spacing w:line="400" w:lineRule="exact"/>
        <w:ind w:left="851" w:hanging="567"/>
        <w:jc w:val="both"/>
        <w:textDirection w:val="lrTbV"/>
        <w:rPr>
          <w:rFonts w:ascii="標楷體" w:eastAsia="標楷體" w:hAnsi="標楷體"/>
          <w:sz w:val="28"/>
        </w:rPr>
      </w:pPr>
      <w:r w:rsidRPr="00FF7627">
        <w:rPr>
          <w:rFonts w:ascii="標楷體" w:eastAsia="標楷體" w:hAnsi="標楷體" w:hint="eastAsia"/>
          <w:sz w:val="28"/>
        </w:rPr>
        <w:t xml:space="preserve">　　 地</w:t>
      </w:r>
      <w:r w:rsidR="00FD6162">
        <w:rPr>
          <w:rFonts w:ascii="標楷體" w:eastAsia="標楷體" w:hAnsi="標楷體" w:hint="eastAsia"/>
          <w:sz w:val="28"/>
        </w:rPr>
        <w:t xml:space="preserve">  </w:t>
      </w:r>
      <w:r w:rsidRPr="00FF7627">
        <w:rPr>
          <w:rFonts w:ascii="標楷體" w:eastAsia="標楷體" w:hAnsi="標楷體" w:hint="eastAsia"/>
          <w:sz w:val="28"/>
        </w:rPr>
        <w:t>址：</w:t>
      </w:r>
      <w:r w:rsidR="00FD6162">
        <w:rPr>
          <w:rFonts w:ascii="標楷體" w:eastAsia="標楷體" w:hAnsi="標楷體" w:hint="eastAsia"/>
          <w:sz w:val="28"/>
        </w:rPr>
        <w:t>花蓮市府前路17號</w:t>
      </w:r>
    </w:p>
    <w:p w:rsidR="00343CC1" w:rsidRPr="00FF7627" w:rsidRDefault="00555A4C" w:rsidP="00113BD1">
      <w:pPr>
        <w:numPr>
          <w:ilvl w:val="12"/>
          <w:numId w:val="0"/>
        </w:numPr>
        <w:overflowPunct w:val="0"/>
        <w:adjustRightInd w:val="0"/>
        <w:snapToGrid w:val="0"/>
        <w:spacing w:line="400" w:lineRule="exact"/>
        <w:ind w:left="851" w:hanging="567"/>
        <w:jc w:val="both"/>
        <w:textDirection w:val="lrTbV"/>
        <w:rPr>
          <w:rFonts w:ascii="標楷體" w:eastAsia="標楷體" w:hAnsi="標楷體"/>
          <w:sz w:val="28"/>
        </w:rPr>
      </w:pPr>
      <w:r w:rsidRPr="00FF7627">
        <w:rPr>
          <w:rFonts w:ascii="標楷體" w:eastAsia="標楷體" w:hAnsi="標楷體" w:hint="eastAsia"/>
          <w:sz w:val="28"/>
        </w:rPr>
        <w:t xml:space="preserve">　　 代表人：</w:t>
      </w:r>
      <w:r w:rsidR="00693BA7">
        <w:rPr>
          <w:rFonts w:ascii="標楷體" w:eastAsia="標楷體" w:hAnsi="標楷體" w:hint="eastAsia"/>
          <w:sz w:val="28"/>
        </w:rPr>
        <w:t>縣長 徐榛蔚</w:t>
      </w:r>
    </w:p>
    <w:p w:rsidR="008C48EA" w:rsidRDefault="00555A4C" w:rsidP="00113BD1">
      <w:pPr>
        <w:numPr>
          <w:ilvl w:val="12"/>
          <w:numId w:val="0"/>
        </w:numPr>
        <w:overflowPunct w:val="0"/>
        <w:adjustRightInd w:val="0"/>
        <w:snapToGrid w:val="0"/>
        <w:spacing w:line="400" w:lineRule="exact"/>
        <w:ind w:left="851" w:hanging="567"/>
        <w:jc w:val="both"/>
        <w:textDirection w:val="lrTbV"/>
        <w:rPr>
          <w:rFonts w:ascii="標楷體" w:eastAsia="標楷體" w:hAnsi="標楷體"/>
          <w:sz w:val="28"/>
        </w:rPr>
      </w:pPr>
      <w:r w:rsidRPr="00FF7627">
        <w:rPr>
          <w:rFonts w:ascii="標楷體" w:eastAsia="標楷體" w:hAnsi="標楷體" w:hint="eastAsia"/>
          <w:sz w:val="28"/>
        </w:rPr>
        <w:t xml:space="preserve">　　 電</w:t>
      </w:r>
      <w:r w:rsidR="00FD6162">
        <w:rPr>
          <w:rFonts w:ascii="標楷體" w:eastAsia="標楷體" w:hAnsi="標楷體" w:hint="eastAsia"/>
          <w:sz w:val="28"/>
        </w:rPr>
        <w:t xml:space="preserve">  </w:t>
      </w:r>
      <w:r w:rsidRPr="00FF7627">
        <w:rPr>
          <w:rFonts w:ascii="標楷體" w:eastAsia="標楷體" w:hAnsi="標楷體" w:hint="eastAsia"/>
          <w:sz w:val="28"/>
        </w:rPr>
        <w:t>話：</w:t>
      </w:r>
      <w:r w:rsidR="00343CC1">
        <w:rPr>
          <w:rFonts w:ascii="標楷體" w:eastAsia="標楷體" w:hAnsi="標楷體" w:hint="eastAsia"/>
          <w:sz w:val="28"/>
        </w:rPr>
        <w:t>03-82</w:t>
      </w:r>
      <w:r w:rsidR="00FD1333">
        <w:rPr>
          <w:rFonts w:ascii="標楷體" w:eastAsia="標楷體" w:hAnsi="標楷體" w:hint="eastAsia"/>
          <w:sz w:val="28"/>
        </w:rPr>
        <w:t>27171</w:t>
      </w:r>
    </w:p>
    <w:p w:rsidR="008C48EA" w:rsidRDefault="008C48EA" w:rsidP="00113BD1">
      <w:pPr>
        <w:numPr>
          <w:ilvl w:val="12"/>
          <w:numId w:val="0"/>
        </w:numPr>
        <w:overflowPunct w:val="0"/>
        <w:adjustRightInd w:val="0"/>
        <w:snapToGrid w:val="0"/>
        <w:spacing w:line="400" w:lineRule="exact"/>
        <w:ind w:left="851" w:hanging="567"/>
        <w:jc w:val="both"/>
        <w:textDirection w:val="lrTbV"/>
        <w:rPr>
          <w:rFonts w:ascii="標楷體" w:eastAsia="標楷體" w:hAnsi="標楷體"/>
          <w:sz w:val="28"/>
        </w:rPr>
      </w:pPr>
    </w:p>
    <w:p w:rsidR="00FD1333" w:rsidRDefault="008C48EA" w:rsidP="00113BD1">
      <w:pPr>
        <w:numPr>
          <w:ilvl w:val="12"/>
          <w:numId w:val="0"/>
        </w:numPr>
        <w:overflowPunct w:val="0"/>
        <w:adjustRightInd w:val="0"/>
        <w:snapToGrid w:val="0"/>
        <w:spacing w:line="400" w:lineRule="exact"/>
        <w:ind w:left="851" w:hanging="567"/>
        <w:jc w:val="both"/>
        <w:textDirection w:val="lrTbV"/>
        <w:rPr>
          <w:rFonts w:ascii="標楷體" w:eastAsia="標楷體" w:hAnsi="標楷體"/>
          <w:sz w:val="28"/>
        </w:rPr>
      </w:pPr>
      <w:r w:rsidRPr="00FF7627">
        <w:rPr>
          <w:rFonts w:ascii="標楷體" w:eastAsia="標楷體" w:hAnsi="標楷體"/>
          <w:sz w:val="28"/>
        </w:rPr>
        <w:t xml:space="preserve"> </w:t>
      </w:r>
    </w:p>
    <w:p w:rsidR="00693BA7" w:rsidRPr="00FF7627" w:rsidRDefault="00693BA7" w:rsidP="00BB1D17">
      <w:pPr>
        <w:numPr>
          <w:ilvl w:val="12"/>
          <w:numId w:val="0"/>
        </w:numPr>
        <w:overflowPunct w:val="0"/>
        <w:adjustRightInd w:val="0"/>
        <w:snapToGrid w:val="0"/>
        <w:spacing w:line="400" w:lineRule="exact"/>
        <w:ind w:leftChars="100" w:left="240" w:firstLineChars="268" w:firstLine="750"/>
        <w:jc w:val="both"/>
        <w:textDirection w:val="lrTbV"/>
        <w:rPr>
          <w:rFonts w:ascii="標楷體" w:eastAsia="標楷體" w:hAnsi="標楷體"/>
          <w:sz w:val="28"/>
        </w:rPr>
      </w:pPr>
      <w:r w:rsidRPr="00FF7627">
        <w:rPr>
          <w:rFonts w:ascii="標楷體" w:eastAsia="標楷體" w:hAnsi="標楷體" w:hint="eastAsia"/>
          <w:sz w:val="28"/>
        </w:rPr>
        <w:t>乙</w:t>
      </w:r>
      <w:r>
        <w:rPr>
          <w:rFonts w:ascii="標楷體" w:eastAsia="標楷體" w:hAnsi="標楷體" w:hint="eastAsia"/>
          <w:sz w:val="28"/>
        </w:rPr>
        <w:t xml:space="preserve">  </w:t>
      </w:r>
      <w:r w:rsidRPr="00FF7627">
        <w:rPr>
          <w:rFonts w:ascii="標楷體" w:eastAsia="標楷體" w:hAnsi="標楷體" w:hint="eastAsia"/>
          <w:sz w:val="28"/>
        </w:rPr>
        <w:t>方：</w:t>
      </w:r>
    </w:p>
    <w:p w:rsidR="00555A4C" w:rsidRPr="00FF7627" w:rsidRDefault="00555A4C" w:rsidP="00113BD1">
      <w:pPr>
        <w:numPr>
          <w:ilvl w:val="12"/>
          <w:numId w:val="0"/>
        </w:numPr>
        <w:overflowPunct w:val="0"/>
        <w:adjustRightInd w:val="0"/>
        <w:snapToGrid w:val="0"/>
        <w:spacing w:line="400" w:lineRule="exact"/>
        <w:ind w:left="851" w:hanging="567"/>
        <w:jc w:val="both"/>
        <w:textDirection w:val="lrTbV"/>
        <w:rPr>
          <w:rFonts w:ascii="標楷體" w:eastAsia="標楷體" w:hAnsi="標楷體"/>
          <w:sz w:val="28"/>
        </w:rPr>
      </w:pPr>
      <w:r w:rsidRPr="00FF7627">
        <w:rPr>
          <w:rFonts w:ascii="標楷體" w:eastAsia="標楷體" w:hAnsi="標楷體" w:hint="eastAsia"/>
          <w:sz w:val="28"/>
        </w:rPr>
        <w:t xml:space="preserve">　　 地</w:t>
      </w:r>
      <w:r w:rsidR="00FD6162">
        <w:rPr>
          <w:rFonts w:ascii="標楷體" w:eastAsia="標楷體" w:hAnsi="標楷體" w:hint="eastAsia"/>
          <w:sz w:val="28"/>
        </w:rPr>
        <w:t xml:space="preserve">  </w:t>
      </w:r>
      <w:r w:rsidRPr="00FF7627">
        <w:rPr>
          <w:rFonts w:ascii="標楷體" w:eastAsia="標楷體" w:hAnsi="標楷體" w:hint="eastAsia"/>
          <w:sz w:val="28"/>
        </w:rPr>
        <w:t>址：</w:t>
      </w:r>
    </w:p>
    <w:p w:rsidR="00555A4C" w:rsidRPr="00FF7627" w:rsidRDefault="00555A4C" w:rsidP="00113BD1">
      <w:pPr>
        <w:numPr>
          <w:ilvl w:val="12"/>
          <w:numId w:val="0"/>
        </w:numPr>
        <w:overflowPunct w:val="0"/>
        <w:adjustRightInd w:val="0"/>
        <w:snapToGrid w:val="0"/>
        <w:spacing w:line="400" w:lineRule="exact"/>
        <w:ind w:left="851" w:hanging="567"/>
        <w:jc w:val="both"/>
        <w:textDirection w:val="lrTbV"/>
        <w:rPr>
          <w:rFonts w:ascii="標楷體" w:eastAsia="標楷體" w:hAnsi="標楷體"/>
          <w:sz w:val="28"/>
        </w:rPr>
      </w:pPr>
      <w:r w:rsidRPr="00FF7627">
        <w:rPr>
          <w:rFonts w:ascii="標楷體" w:eastAsia="標楷體" w:hAnsi="標楷體" w:hint="eastAsia"/>
          <w:sz w:val="28"/>
        </w:rPr>
        <w:t xml:space="preserve">　　 代表人：</w:t>
      </w:r>
    </w:p>
    <w:p w:rsidR="00555A4C" w:rsidRPr="00FF7627" w:rsidRDefault="00555A4C" w:rsidP="00113BD1">
      <w:pPr>
        <w:numPr>
          <w:ilvl w:val="12"/>
          <w:numId w:val="0"/>
        </w:numPr>
        <w:overflowPunct w:val="0"/>
        <w:adjustRightInd w:val="0"/>
        <w:snapToGrid w:val="0"/>
        <w:spacing w:line="400" w:lineRule="exact"/>
        <w:ind w:left="851" w:hanging="567"/>
        <w:jc w:val="both"/>
        <w:textDirection w:val="lrTbV"/>
        <w:rPr>
          <w:rFonts w:ascii="標楷體" w:eastAsia="標楷體" w:hAnsi="標楷體"/>
          <w:sz w:val="28"/>
        </w:rPr>
      </w:pPr>
      <w:r w:rsidRPr="00FF7627">
        <w:rPr>
          <w:rFonts w:ascii="標楷體" w:eastAsia="標楷體" w:hAnsi="標楷體" w:hint="eastAsia"/>
          <w:sz w:val="28"/>
        </w:rPr>
        <w:t xml:space="preserve">　　 聯絡人：</w:t>
      </w:r>
    </w:p>
    <w:p w:rsidR="00555A4C" w:rsidRPr="00FF7627" w:rsidRDefault="00555A4C" w:rsidP="00113BD1">
      <w:pPr>
        <w:numPr>
          <w:ilvl w:val="12"/>
          <w:numId w:val="0"/>
        </w:numPr>
        <w:overflowPunct w:val="0"/>
        <w:adjustRightInd w:val="0"/>
        <w:snapToGrid w:val="0"/>
        <w:spacing w:line="400" w:lineRule="exact"/>
        <w:ind w:left="851" w:hanging="567"/>
        <w:jc w:val="both"/>
        <w:textDirection w:val="lrTbV"/>
        <w:rPr>
          <w:rFonts w:ascii="標楷體" w:eastAsia="標楷體" w:hAnsi="標楷體"/>
          <w:sz w:val="28"/>
        </w:rPr>
      </w:pPr>
      <w:r w:rsidRPr="00FF7627">
        <w:rPr>
          <w:rFonts w:ascii="標楷體" w:eastAsia="標楷體" w:hAnsi="標楷體" w:hint="eastAsia"/>
          <w:sz w:val="28"/>
        </w:rPr>
        <w:t xml:space="preserve">　　 電</w:t>
      </w:r>
      <w:r w:rsidR="00FD6162">
        <w:rPr>
          <w:rFonts w:ascii="標楷體" w:eastAsia="標楷體" w:hAnsi="標楷體" w:hint="eastAsia"/>
          <w:sz w:val="28"/>
        </w:rPr>
        <w:t xml:space="preserve">  </w:t>
      </w:r>
      <w:r w:rsidRPr="00FF7627">
        <w:rPr>
          <w:rFonts w:ascii="標楷體" w:eastAsia="標楷體" w:hAnsi="標楷體" w:hint="eastAsia"/>
          <w:sz w:val="28"/>
        </w:rPr>
        <w:t>話：</w:t>
      </w:r>
    </w:p>
    <w:p w:rsidR="00555A4C" w:rsidRDefault="00555A4C" w:rsidP="00113BD1">
      <w:pPr>
        <w:adjustRightInd w:val="0"/>
        <w:snapToGrid w:val="0"/>
        <w:spacing w:line="400" w:lineRule="exact"/>
        <w:ind w:right="-98"/>
        <w:rPr>
          <w:rFonts w:ascii="標楷體" w:eastAsia="標楷體" w:hAnsi="標楷體"/>
          <w:sz w:val="28"/>
        </w:rPr>
      </w:pPr>
    </w:p>
    <w:p w:rsidR="00343CC1" w:rsidRDefault="00343CC1" w:rsidP="00113BD1">
      <w:pPr>
        <w:adjustRightInd w:val="0"/>
        <w:snapToGrid w:val="0"/>
        <w:spacing w:line="400" w:lineRule="exact"/>
        <w:ind w:right="-98"/>
        <w:rPr>
          <w:rFonts w:ascii="標楷體" w:eastAsia="標楷體" w:hAnsi="標楷體"/>
          <w:sz w:val="28"/>
        </w:rPr>
      </w:pPr>
    </w:p>
    <w:p w:rsidR="00113BD1" w:rsidRDefault="00113BD1" w:rsidP="00113BD1">
      <w:pPr>
        <w:adjustRightInd w:val="0"/>
        <w:snapToGrid w:val="0"/>
        <w:spacing w:line="400" w:lineRule="exact"/>
        <w:ind w:right="-98"/>
        <w:rPr>
          <w:rFonts w:ascii="標楷體" w:eastAsia="標楷體" w:hAnsi="標楷體"/>
          <w:sz w:val="28"/>
        </w:rPr>
      </w:pPr>
    </w:p>
    <w:p w:rsidR="00693BA7" w:rsidRDefault="00693BA7" w:rsidP="00113BD1">
      <w:pPr>
        <w:adjustRightInd w:val="0"/>
        <w:snapToGrid w:val="0"/>
        <w:spacing w:line="400" w:lineRule="exact"/>
        <w:ind w:right="-98"/>
        <w:rPr>
          <w:rFonts w:ascii="標楷體" w:eastAsia="標楷體" w:hAnsi="標楷體"/>
          <w:sz w:val="28"/>
        </w:rPr>
      </w:pPr>
    </w:p>
    <w:p w:rsidR="00693BA7" w:rsidRDefault="00693BA7" w:rsidP="00113BD1">
      <w:pPr>
        <w:adjustRightInd w:val="0"/>
        <w:snapToGrid w:val="0"/>
        <w:spacing w:line="400" w:lineRule="exact"/>
        <w:ind w:right="-98"/>
        <w:rPr>
          <w:rFonts w:ascii="標楷體" w:eastAsia="標楷體" w:hAnsi="標楷體"/>
          <w:sz w:val="28"/>
        </w:rPr>
      </w:pPr>
    </w:p>
    <w:p w:rsidR="00693BA7" w:rsidRDefault="00693BA7" w:rsidP="00113BD1">
      <w:pPr>
        <w:adjustRightInd w:val="0"/>
        <w:snapToGrid w:val="0"/>
        <w:spacing w:line="400" w:lineRule="exact"/>
        <w:ind w:right="-98"/>
        <w:rPr>
          <w:rFonts w:ascii="標楷體" w:eastAsia="標楷體" w:hAnsi="標楷體"/>
          <w:sz w:val="28"/>
        </w:rPr>
      </w:pPr>
    </w:p>
    <w:p w:rsidR="00693BA7" w:rsidRDefault="00693BA7" w:rsidP="00113BD1">
      <w:pPr>
        <w:adjustRightInd w:val="0"/>
        <w:snapToGrid w:val="0"/>
        <w:spacing w:line="400" w:lineRule="exact"/>
        <w:ind w:right="-98"/>
        <w:rPr>
          <w:rFonts w:ascii="標楷體" w:eastAsia="標楷體" w:hAnsi="標楷體"/>
          <w:sz w:val="28"/>
        </w:rPr>
      </w:pPr>
    </w:p>
    <w:p w:rsidR="00693BA7" w:rsidRDefault="00693BA7" w:rsidP="00113BD1">
      <w:pPr>
        <w:adjustRightInd w:val="0"/>
        <w:snapToGrid w:val="0"/>
        <w:spacing w:line="400" w:lineRule="exact"/>
        <w:ind w:right="-98"/>
        <w:rPr>
          <w:rFonts w:ascii="標楷體" w:eastAsia="標楷體" w:hAnsi="標楷體"/>
          <w:sz w:val="28"/>
        </w:rPr>
      </w:pPr>
    </w:p>
    <w:p w:rsidR="00693BA7" w:rsidRDefault="00693BA7" w:rsidP="00113BD1">
      <w:pPr>
        <w:adjustRightInd w:val="0"/>
        <w:snapToGrid w:val="0"/>
        <w:spacing w:line="400" w:lineRule="exact"/>
        <w:ind w:right="-98"/>
        <w:rPr>
          <w:rFonts w:ascii="標楷體" w:eastAsia="標楷體" w:hAnsi="標楷體"/>
          <w:sz w:val="28"/>
        </w:rPr>
      </w:pPr>
    </w:p>
    <w:p w:rsidR="00BB1D17" w:rsidRDefault="00BB1D17" w:rsidP="00113BD1">
      <w:pPr>
        <w:adjustRightInd w:val="0"/>
        <w:snapToGrid w:val="0"/>
        <w:spacing w:line="400" w:lineRule="exact"/>
        <w:ind w:right="-98"/>
        <w:rPr>
          <w:rFonts w:ascii="標楷體" w:eastAsia="標楷體" w:hAnsi="標楷體"/>
          <w:sz w:val="28"/>
        </w:rPr>
      </w:pPr>
    </w:p>
    <w:p w:rsidR="00BB1D17" w:rsidRDefault="00BB1D17" w:rsidP="00113BD1">
      <w:pPr>
        <w:adjustRightInd w:val="0"/>
        <w:snapToGrid w:val="0"/>
        <w:spacing w:line="400" w:lineRule="exact"/>
        <w:ind w:right="-98"/>
        <w:rPr>
          <w:rFonts w:ascii="標楷體" w:eastAsia="標楷體" w:hAnsi="標楷體"/>
          <w:sz w:val="28"/>
        </w:rPr>
      </w:pPr>
    </w:p>
    <w:p w:rsidR="00BB1D17" w:rsidRDefault="00BB1D17" w:rsidP="00113BD1">
      <w:pPr>
        <w:adjustRightInd w:val="0"/>
        <w:snapToGrid w:val="0"/>
        <w:spacing w:line="400" w:lineRule="exact"/>
        <w:ind w:right="-98"/>
        <w:rPr>
          <w:rFonts w:ascii="標楷體" w:eastAsia="標楷體" w:hAnsi="標楷體"/>
          <w:sz w:val="28"/>
        </w:rPr>
      </w:pPr>
    </w:p>
    <w:p w:rsidR="00BB1D17" w:rsidRDefault="00BB1D17" w:rsidP="00113BD1">
      <w:pPr>
        <w:adjustRightInd w:val="0"/>
        <w:snapToGrid w:val="0"/>
        <w:spacing w:line="400" w:lineRule="exact"/>
        <w:ind w:right="-98"/>
        <w:rPr>
          <w:rFonts w:ascii="標楷體" w:eastAsia="標楷體" w:hAnsi="標楷體"/>
          <w:sz w:val="28"/>
        </w:rPr>
      </w:pPr>
    </w:p>
    <w:p w:rsidR="00BB1D17" w:rsidRDefault="00BB1D17" w:rsidP="00113BD1">
      <w:pPr>
        <w:adjustRightInd w:val="0"/>
        <w:snapToGrid w:val="0"/>
        <w:spacing w:line="400" w:lineRule="exact"/>
        <w:ind w:right="-98"/>
        <w:rPr>
          <w:rFonts w:ascii="標楷體" w:eastAsia="標楷體" w:hAnsi="標楷體"/>
          <w:sz w:val="28"/>
        </w:rPr>
      </w:pPr>
    </w:p>
    <w:p w:rsidR="00BB1D17" w:rsidRDefault="00BB1D17" w:rsidP="00113BD1">
      <w:pPr>
        <w:adjustRightInd w:val="0"/>
        <w:snapToGrid w:val="0"/>
        <w:spacing w:line="400" w:lineRule="exact"/>
        <w:ind w:right="-98"/>
        <w:rPr>
          <w:rFonts w:ascii="標楷體" w:eastAsia="標楷體" w:hAnsi="標楷體"/>
          <w:sz w:val="28"/>
        </w:rPr>
      </w:pPr>
    </w:p>
    <w:p w:rsidR="00113BD1" w:rsidRDefault="00113BD1" w:rsidP="00113BD1">
      <w:pPr>
        <w:adjustRightInd w:val="0"/>
        <w:snapToGrid w:val="0"/>
        <w:spacing w:line="400" w:lineRule="exact"/>
        <w:ind w:right="-98"/>
        <w:rPr>
          <w:rFonts w:ascii="標楷體" w:eastAsia="標楷體" w:hAnsi="標楷體"/>
          <w:sz w:val="28"/>
        </w:rPr>
      </w:pPr>
    </w:p>
    <w:p w:rsidR="00555A4C" w:rsidRPr="00FD6162" w:rsidRDefault="00555A4C" w:rsidP="000B1A90">
      <w:pPr>
        <w:adjustRightInd w:val="0"/>
        <w:snapToGrid w:val="0"/>
        <w:spacing w:line="360" w:lineRule="exact"/>
        <w:ind w:right="-98"/>
        <w:jc w:val="center"/>
        <w:rPr>
          <w:rFonts w:ascii="標楷體" w:eastAsia="標楷體" w:hAnsi="標楷體"/>
          <w:b/>
          <w:bCs/>
          <w:sz w:val="28"/>
          <w:szCs w:val="28"/>
        </w:rPr>
        <w:sectPr w:rsidR="00555A4C" w:rsidRPr="00FD6162">
          <w:pgSz w:w="11906" w:h="16838" w:code="9"/>
          <w:pgMar w:top="1134" w:right="1134" w:bottom="1134" w:left="1134" w:header="851" w:footer="992" w:gutter="0"/>
          <w:cols w:space="425"/>
          <w:docGrid w:type="lines" w:linePitch="360"/>
        </w:sectPr>
      </w:pPr>
      <w:r w:rsidRPr="00FF7627">
        <w:rPr>
          <w:rFonts w:ascii="標楷體" w:eastAsia="標楷體" w:hAnsi="標楷體" w:hint="eastAsia"/>
          <w:sz w:val="28"/>
          <w:szCs w:val="28"/>
        </w:rPr>
        <w:t xml:space="preserve">中　　　華　　　民　　國　 </w:t>
      </w:r>
      <w:r w:rsidR="00FD1333"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FF7627">
        <w:rPr>
          <w:rFonts w:ascii="標楷體" w:eastAsia="標楷體" w:hAnsi="標楷體" w:hint="eastAsia"/>
          <w:sz w:val="28"/>
          <w:szCs w:val="28"/>
        </w:rPr>
        <w:t xml:space="preserve"> 　年    </w:t>
      </w:r>
      <w:r w:rsidR="00343CC1">
        <w:rPr>
          <w:rFonts w:ascii="標楷體" w:eastAsia="標楷體" w:hAnsi="標楷體" w:hint="eastAsia"/>
          <w:sz w:val="28"/>
          <w:szCs w:val="28"/>
        </w:rPr>
        <w:t xml:space="preserve">　　月　</w:t>
      </w:r>
      <w:r w:rsidR="00BB1D17">
        <w:rPr>
          <w:rFonts w:ascii="標楷體" w:eastAsia="標楷體" w:hAnsi="標楷體" w:hint="eastAsia"/>
          <w:sz w:val="28"/>
          <w:szCs w:val="28"/>
        </w:rPr>
        <w:t xml:space="preserve"> </w:t>
      </w:r>
      <w:r w:rsidR="00BB1D17">
        <w:rPr>
          <w:rFonts w:ascii="標楷體" w:eastAsia="標楷體" w:hAnsi="標楷體"/>
          <w:sz w:val="28"/>
          <w:szCs w:val="28"/>
        </w:rPr>
        <w:t xml:space="preserve"> </w:t>
      </w:r>
      <w:r w:rsidR="00343CC1">
        <w:rPr>
          <w:rFonts w:ascii="標楷體" w:eastAsia="標楷體" w:hAnsi="標楷體" w:hint="eastAsia"/>
          <w:sz w:val="28"/>
          <w:szCs w:val="28"/>
        </w:rPr>
        <w:t xml:space="preserve">　</w:t>
      </w:r>
      <w:r w:rsidR="00E16A00">
        <w:rPr>
          <w:rFonts w:ascii="標楷體" w:eastAsia="標楷體" w:hAnsi="標楷體" w:hint="eastAsia"/>
          <w:sz w:val="28"/>
          <w:szCs w:val="28"/>
        </w:rPr>
        <w:t xml:space="preserve"> </w:t>
      </w:r>
      <w:r w:rsidR="00BB1D17">
        <w:rPr>
          <w:rFonts w:ascii="標楷體" w:eastAsia="標楷體" w:hAnsi="標楷體" w:hint="eastAsia"/>
          <w:sz w:val="28"/>
          <w:szCs w:val="28"/>
        </w:rPr>
        <w:t>日</w:t>
      </w:r>
    </w:p>
    <w:p w:rsidR="00072EAD" w:rsidRPr="00072EAD" w:rsidRDefault="00072EAD" w:rsidP="00072EAD">
      <w:pPr>
        <w:adjustRightInd w:val="0"/>
        <w:snapToGrid w:val="0"/>
        <w:spacing w:line="440" w:lineRule="exact"/>
        <w:ind w:right="-98"/>
        <w:jc w:val="center"/>
        <w:rPr>
          <w:rFonts w:ascii="標楷體" w:eastAsia="標楷體" w:hAnsi="標楷體"/>
          <w:sz w:val="28"/>
          <w:szCs w:val="28"/>
        </w:rPr>
      </w:pPr>
      <w:proofErr w:type="gramStart"/>
      <w:r w:rsidRPr="00072EAD">
        <w:rPr>
          <w:rFonts w:ascii="標楷體" w:eastAsia="標楷體" w:hAnsi="標楷體" w:hint="eastAsia"/>
          <w:sz w:val="28"/>
          <w:szCs w:val="28"/>
        </w:rPr>
        <w:lastRenderedPageBreak/>
        <w:t>109</w:t>
      </w:r>
      <w:proofErr w:type="gramEnd"/>
      <w:r w:rsidRPr="00072EAD">
        <w:rPr>
          <w:rFonts w:ascii="標楷體" w:eastAsia="標楷體" w:hAnsi="標楷體" w:hint="eastAsia"/>
          <w:sz w:val="28"/>
          <w:szCs w:val="28"/>
        </w:rPr>
        <w:t>年度推展原住民長期照顧部落文化健康站實施計畫經費執行表</w:t>
      </w:r>
    </w:p>
    <w:tbl>
      <w:tblPr>
        <w:tblW w:w="4955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67"/>
        <w:gridCol w:w="1370"/>
        <w:gridCol w:w="1368"/>
        <w:gridCol w:w="1370"/>
        <w:gridCol w:w="1368"/>
        <w:gridCol w:w="1368"/>
      </w:tblGrid>
      <w:tr w:rsidR="00072EAD" w:rsidRPr="00467502" w:rsidTr="00072EAD">
        <w:trPr>
          <w:trHeight w:val="1186"/>
        </w:trPr>
        <w:tc>
          <w:tcPr>
            <w:tcW w:w="832" w:type="pct"/>
            <w:vMerge w:val="restart"/>
            <w:shd w:val="clear" w:color="auto" w:fill="auto"/>
            <w:vAlign w:val="center"/>
            <w:hideMark/>
          </w:tcPr>
          <w:p w:rsidR="00072EAD" w:rsidRPr="00072EAD" w:rsidRDefault="00072EAD" w:rsidP="007837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72EAD">
              <w:rPr>
                <w:rFonts w:ascii="標楷體" w:eastAsia="標楷體" w:hAnsi="標楷體" w:cs="新細明體" w:hint="eastAsia"/>
                <w:kern w:val="0"/>
              </w:rPr>
              <w:t>承辦</w:t>
            </w:r>
            <w:r w:rsidRPr="00072EAD">
              <w:rPr>
                <w:rFonts w:ascii="標楷體" w:eastAsia="標楷體" w:hAnsi="標楷體" w:cs="新細明體" w:hint="eastAsia"/>
                <w:kern w:val="0"/>
              </w:rPr>
              <w:br/>
              <w:t>單位</w:t>
            </w:r>
          </w:p>
        </w:tc>
        <w:tc>
          <w:tcPr>
            <w:tcW w:w="834" w:type="pct"/>
            <w:vMerge w:val="restart"/>
            <w:shd w:val="clear" w:color="auto" w:fill="auto"/>
            <w:vAlign w:val="center"/>
            <w:hideMark/>
          </w:tcPr>
          <w:p w:rsidR="00072EAD" w:rsidRPr="00072EAD" w:rsidRDefault="00072EAD" w:rsidP="007837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072EAD">
              <w:rPr>
                <w:rFonts w:ascii="標楷體" w:eastAsia="標楷體" w:hAnsi="標楷體" w:cs="新細明體" w:hint="eastAsia"/>
                <w:kern w:val="0"/>
              </w:rPr>
              <w:t>文健站</w:t>
            </w:r>
            <w:proofErr w:type="gramEnd"/>
            <w:r w:rsidRPr="00072EAD">
              <w:rPr>
                <w:rFonts w:ascii="標楷體" w:eastAsia="標楷體" w:hAnsi="標楷體" w:cs="新細明體" w:hint="eastAsia"/>
                <w:kern w:val="0"/>
              </w:rPr>
              <w:br/>
              <w:t>名稱</w:t>
            </w:r>
          </w:p>
        </w:tc>
        <w:tc>
          <w:tcPr>
            <w:tcW w:w="833" w:type="pct"/>
            <w:vMerge w:val="restart"/>
            <w:shd w:val="clear" w:color="auto" w:fill="auto"/>
            <w:vAlign w:val="center"/>
            <w:hideMark/>
          </w:tcPr>
          <w:p w:rsidR="00072EAD" w:rsidRPr="00072EAD" w:rsidRDefault="00072EAD" w:rsidP="007837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72EAD">
              <w:rPr>
                <w:rFonts w:ascii="標楷體" w:eastAsia="標楷體" w:hAnsi="標楷體" w:cs="新細明體" w:hint="eastAsia"/>
                <w:kern w:val="0"/>
              </w:rPr>
              <w:t>設置</w:t>
            </w:r>
            <w:r w:rsidRPr="00072EAD">
              <w:rPr>
                <w:rFonts w:ascii="標楷體" w:eastAsia="標楷體" w:hAnsi="標楷體" w:cs="新細明體" w:hint="eastAsia"/>
                <w:kern w:val="0"/>
              </w:rPr>
              <w:br/>
              <w:t>地點</w:t>
            </w:r>
          </w:p>
        </w:tc>
        <w:tc>
          <w:tcPr>
            <w:tcW w:w="834" w:type="pct"/>
            <w:vMerge w:val="restart"/>
            <w:shd w:val="clear" w:color="auto" w:fill="auto"/>
            <w:vAlign w:val="center"/>
            <w:hideMark/>
          </w:tcPr>
          <w:p w:rsidR="00072EAD" w:rsidRPr="00072EAD" w:rsidRDefault="00072EAD" w:rsidP="007837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72EAD">
              <w:rPr>
                <w:rFonts w:ascii="標楷體" w:eastAsia="標楷體" w:hAnsi="標楷體" w:cs="新細明體" w:hint="eastAsia"/>
                <w:kern w:val="0"/>
              </w:rPr>
              <w:t>開站</w:t>
            </w:r>
            <w:r w:rsidRPr="00072EAD">
              <w:rPr>
                <w:rFonts w:ascii="標楷體" w:eastAsia="標楷體" w:hAnsi="標楷體" w:cs="新細明體" w:hint="eastAsia"/>
                <w:kern w:val="0"/>
              </w:rPr>
              <w:br/>
              <w:t>時間</w:t>
            </w:r>
          </w:p>
        </w:tc>
        <w:tc>
          <w:tcPr>
            <w:tcW w:w="833" w:type="pct"/>
            <w:vMerge w:val="restart"/>
            <w:shd w:val="clear" w:color="auto" w:fill="auto"/>
            <w:vAlign w:val="center"/>
            <w:hideMark/>
          </w:tcPr>
          <w:p w:rsidR="00072EAD" w:rsidRPr="00072EAD" w:rsidRDefault="00072EAD" w:rsidP="007837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72EAD">
              <w:rPr>
                <w:rFonts w:ascii="標楷體" w:eastAsia="標楷體" w:hAnsi="標楷體" w:cs="新細明體" w:hint="eastAsia"/>
                <w:kern w:val="0"/>
              </w:rPr>
              <w:t>服務人數</w:t>
            </w:r>
          </w:p>
        </w:tc>
        <w:tc>
          <w:tcPr>
            <w:tcW w:w="833" w:type="pct"/>
            <w:vMerge w:val="restart"/>
            <w:shd w:val="clear" w:color="auto" w:fill="auto"/>
            <w:noWrap/>
            <w:vAlign w:val="center"/>
          </w:tcPr>
          <w:p w:rsidR="00072EAD" w:rsidRPr="00072EAD" w:rsidRDefault="00072EAD" w:rsidP="007837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72EAD">
              <w:rPr>
                <w:rFonts w:ascii="標楷體" w:eastAsia="標楷體" w:hAnsi="標楷體" w:cs="新細明體" w:hint="eastAsia"/>
                <w:kern w:val="0"/>
              </w:rPr>
              <w:t>量能人數</w:t>
            </w:r>
          </w:p>
          <w:p w:rsidR="00072EAD" w:rsidRPr="00072EAD" w:rsidRDefault="00072EAD" w:rsidP="007837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072EAD" w:rsidRPr="00467502" w:rsidTr="00072EAD">
        <w:trPr>
          <w:trHeight w:val="360"/>
        </w:trPr>
        <w:tc>
          <w:tcPr>
            <w:tcW w:w="832" w:type="pct"/>
            <w:vMerge/>
            <w:vAlign w:val="center"/>
            <w:hideMark/>
          </w:tcPr>
          <w:p w:rsidR="00072EAD" w:rsidRPr="00072EAD" w:rsidRDefault="00072EAD" w:rsidP="0078372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34" w:type="pct"/>
            <w:vMerge/>
            <w:vAlign w:val="center"/>
            <w:hideMark/>
          </w:tcPr>
          <w:p w:rsidR="00072EAD" w:rsidRPr="00072EAD" w:rsidRDefault="00072EAD" w:rsidP="0078372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33" w:type="pct"/>
            <w:vMerge/>
            <w:vAlign w:val="center"/>
            <w:hideMark/>
          </w:tcPr>
          <w:p w:rsidR="00072EAD" w:rsidRPr="00072EAD" w:rsidRDefault="00072EAD" w:rsidP="0078372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34" w:type="pct"/>
            <w:vMerge/>
            <w:vAlign w:val="center"/>
            <w:hideMark/>
          </w:tcPr>
          <w:p w:rsidR="00072EAD" w:rsidRPr="00072EAD" w:rsidRDefault="00072EAD" w:rsidP="0078372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33" w:type="pct"/>
            <w:vMerge/>
            <w:vAlign w:val="center"/>
            <w:hideMark/>
          </w:tcPr>
          <w:p w:rsidR="00072EAD" w:rsidRPr="00072EAD" w:rsidRDefault="00072EAD" w:rsidP="0078372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33" w:type="pct"/>
            <w:vMerge/>
            <w:vAlign w:val="center"/>
          </w:tcPr>
          <w:p w:rsidR="00072EAD" w:rsidRPr="00072EAD" w:rsidRDefault="00072EAD" w:rsidP="0078372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072EAD" w:rsidRPr="00467502" w:rsidTr="00072EAD">
        <w:trPr>
          <w:trHeight w:val="1378"/>
        </w:trPr>
        <w:tc>
          <w:tcPr>
            <w:tcW w:w="832" w:type="pct"/>
            <w:shd w:val="clear" w:color="auto" w:fill="auto"/>
            <w:vAlign w:val="center"/>
            <w:hideMark/>
          </w:tcPr>
          <w:p w:rsidR="00072EAD" w:rsidRPr="00072EAD" w:rsidRDefault="00072EAD" w:rsidP="0078372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072EAD" w:rsidRPr="00072EAD" w:rsidRDefault="00072EAD" w:rsidP="0078372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072EAD" w:rsidRPr="00072EAD" w:rsidRDefault="00072EAD" w:rsidP="00783722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072EAD" w:rsidRPr="00072EAD" w:rsidRDefault="00072EAD" w:rsidP="0078372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072EAD" w:rsidRPr="00072EAD" w:rsidRDefault="00072EAD" w:rsidP="007837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072EAD" w:rsidRPr="00072EAD" w:rsidRDefault="00072EAD" w:rsidP="007837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072EAD" w:rsidRPr="00467502" w:rsidTr="00072EAD">
        <w:trPr>
          <w:trHeight w:val="1378"/>
        </w:trPr>
        <w:tc>
          <w:tcPr>
            <w:tcW w:w="832" w:type="pct"/>
            <w:vMerge w:val="restart"/>
            <w:shd w:val="clear" w:color="auto" w:fill="auto"/>
            <w:vAlign w:val="center"/>
          </w:tcPr>
          <w:p w:rsidR="00072EAD" w:rsidRPr="00072EAD" w:rsidRDefault="00072EAD" w:rsidP="00072EAD">
            <w:pPr>
              <w:rPr>
                <w:rFonts w:ascii="標楷體" w:eastAsia="標楷體" w:hAnsi="標楷體" w:cs="新細明體"/>
                <w:kern w:val="0"/>
              </w:rPr>
            </w:pPr>
            <w:r w:rsidRPr="00072EAD">
              <w:rPr>
                <w:rFonts w:ascii="標楷體" w:eastAsia="標楷體" w:hAnsi="標楷體" w:hint="eastAsia"/>
              </w:rPr>
              <w:t>契約書金額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072EAD" w:rsidRPr="00072EAD" w:rsidRDefault="00072EAD" w:rsidP="00072EA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72EAD">
              <w:rPr>
                <w:rFonts w:ascii="標楷體" w:eastAsia="標楷體" w:hAnsi="標楷體" w:cs="新細明體" w:hint="eastAsia"/>
                <w:kern w:val="0"/>
              </w:rPr>
              <w:t>餐點費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072EAD" w:rsidRPr="00072EAD" w:rsidRDefault="00072EAD" w:rsidP="00072EA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72EAD">
              <w:rPr>
                <w:rFonts w:ascii="標楷體" w:eastAsia="標楷體" w:hAnsi="標楷體" w:cs="新細明體" w:hint="eastAsia"/>
                <w:kern w:val="0"/>
              </w:rPr>
              <w:t>業務費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025402" w:rsidRDefault="00072EAD" w:rsidP="00072EA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72EAD">
              <w:rPr>
                <w:rFonts w:ascii="標楷體" w:eastAsia="標楷體" w:hAnsi="標楷體" w:cs="新細明體" w:hint="eastAsia"/>
                <w:kern w:val="0"/>
              </w:rPr>
              <w:t>量能提升</w:t>
            </w:r>
          </w:p>
          <w:p w:rsidR="00072EAD" w:rsidRPr="00072EAD" w:rsidRDefault="00072EAD" w:rsidP="00072EA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72EAD">
              <w:rPr>
                <w:rFonts w:ascii="標楷體" w:eastAsia="標楷體" w:hAnsi="標楷體" w:cs="新細明體" w:hint="eastAsia"/>
                <w:kern w:val="0"/>
              </w:rPr>
              <w:t>業務費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072EAD" w:rsidRPr="00072EAD" w:rsidRDefault="00072EAD" w:rsidP="00072EA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72EAD">
              <w:rPr>
                <w:rFonts w:ascii="標楷體" w:eastAsia="標楷體" w:hAnsi="標楷體" w:cs="新細明體" w:hint="eastAsia"/>
                <w:kern w:val="0"/>
              </w:rPr>
              <w:t>人事費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072EAD" w:rsidRPr="00072EAD" w:rsidRDefault="00072EAD" w:rsidP="00072EA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72EAD">
              <w:rPr>
                <w:rFonts w:ascii="標楷體" w:eastAsia="標楷體" w:hAnsi="標楷體" w:cs="新細明體" w:hint="eastAsia"/>
                <w:kern w:val="0"/>
              </w:rPr>
              <w:t>合計</w:t>
            </w:r>
          </w:p>
        </w:tc>
      </w:tr>
      <w:tr w:rsidR="00072EAD" w:rsidRPr="00467502" w:rsidTr="00072EAD">
        <w:trPr>
          <w:trHeight w:val="1378"/>
        </w:trPr>
        <w:tc>
          <w:tcPr>
            <w:tcW w:w="832" w:type="pct"/>
            <w:vMerge/>
            <w:shd w:val="clear" w:color="auto" w:fill="auto"/>
            <w:vAlign w:val="center"/>
          </w:tcPr>
          <w:p w:rsidR="00072EAD" w:rsidRPr="00072EAD" w:rsidRDefault="00072EAD" w:rsidP="00072EAD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:rsidR="00072EAD" w:rsidRPr="00072EAD" w:rsidRDefault="00072EAD" w:rsidP="00072EAD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072EAD" w:rsidRPr="00072EAD" w:rsidRDefault="00072EAD" w:rsidP="00072EA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:rsidR="00072EAD" w:rsidRPr="00072EAD" w:rsidRDefault="00072EAD" w:rsidP="00072EAD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072EAD" w:rsidRPr="00072EAD" w:rsidRDefault="00072EAD" w:rsidP="00072EA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072EAD" w:rsidRPr="00072EAD" w:rsidRDefault="00072EAD" w:rsidP="00072EA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</w:tbl>
    <w:p w:rsidR="00072EAD" w:rsidRDefault="00072EAD" w:rsidP="00072EAD">
      <w:pPr>
        <w:adjustRightInd w:val="0"/>
        <w:snapToGrid w:val="0"/>
        <w:spacing w:line="440" w:lineRule="exact"/>
        <w:ind w:right="-98"/>
        <w:jc w:val="distribute"/>
        <w:rPr>
          <w:rFonts w:ascii="標楷體" w:eastAsia="標楷體" w:hAnsi="標楷體"/>
          <w:sz w:val="32"/>
          <w:szCs w:val="32"/>
        </w:rPr>
      </w:pPr>
    </w:p>
    <w:p w:rsidR="00025402" w:rsidRPr="00467502" w:rsidRDefault="00025402" w:rsidP="00025402">
      <w:pPr>
        <w:adjustRightInd w:val="0"/>
        <w:snapToGrid w:val="0"/>
        <w:spacing w:line="440" w:lineRule="exact"/>
        <w:ind w:right="-98"/>
        <w:jc w:val="center"/>
        <w:rPr>
          <w:rFonts w:ascii="標楷體" w:eastAsia="標楷體" w:hAnsi="標楷體"/>
          <w:sz w:val="32"/>
          <w:szCs w:val="32"/>
        </w:rPr>
      </w:pPr>
      <w:proofErr w:type="gramStart"/>
      <w:r w:rsidRPr="00467502">
        <w:rPr>
          <w:rFonts w:ascii="標楷體" w:eastAsia="標楷體" w:hAnsi="標楷體" w:cs="新細明體" w:hint="eastAsia"/>
          <w:bCs/>
          <w:color w:val="000000"/>
          <w:kern w:val="0"/>
        </w:rPr>
        <w:t>109</w:t>
      </w:r>
      <w:proofErr w:type="gramEnd"/>
      <w:r w:rsidRPr="00467502">
        <w:rPr>
          <w:rFonts w:ascii="標楷體" w:eastAsia="標楷體" w:hAnsi="標楷體" w:cs="新細明體" w:hint="eastAsia"/>
          <w:bCs/>
          <w:color w:val="000000"/>
          <w:kern w:val="0"/>
        </w:rPr>
        <w:t>年度每期人事費及其他費用撥付表</w:t>
      </w:r>
    </w:p>
    <w:tbl>
      <w:tblPr>
        <w:tblW w:w="5003" w:type="pct"/>
        <w:tblInd w:w="-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88"/>
        <w:gridCol w:w="795"/>
        <w:gridCol w:w="1702"/>
        <w:gridCol w:w="850"/>
        <w:gridCol w:w="1702"/>
        <w:gridCol w:w="2064"/>
      </w:tblGrid>
      <w:tr w:rsidR="00025402" w:rsidRPr="00467502" w:rsidTr="00025402">
        <w:trPr>
          <w:trHeight w:val="694"/>
        </w:trPr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402" w:rsidRPr="00467502" w:rsidRDefault="00025402" w:rsidP="00025402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撥付期別</w:t>
            </w:r>
          </w:p>
        </w:tc>
        <w:tc>
          <w:tcPr>
            <w:tcW w:w="1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402" w:rsidRPr="00467502" w:rsidRDefault="00025402" w:rsidP="00025402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467502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人事費</w:t>
            </w:r>
          </w:p>
        </w:tc>
        <w:tc>
          <w:tcPr>
            <w:tcW w:w="1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402" w:rsidRPr="00467502" w:rsidRDefault="00025402" w:rsidP="00025402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467502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其他費用</w:t>
            </w:r>
          </w:p>
        </w:tc>
        <w:tc>
          <w:tcPr>
            <w:tcW w:w="12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5402" w:rsidRPr="00467502" w:rsidRDefault="00025402" w:rsidP="00025402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小計</w:t>
            </w:r>
          </w:p>
        </w:tc>
      </w:tr>
      <w:tr w:rsidR="00025402" w:rsidRPr="00467502" w:rsidTr="00025402">
        <w:trPr>
          <w:trHeight w:val="660"/>
        </w:trPr>
        <w:tc>
          <w:tcPr>
            <w:tcW w:w="7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402" w:rsidRPr="00467502" w:rsidRDefault="00025402" w:rsidP="0002540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402" w:rsidRPr="00467502" w:rsidRDefault="00025402" w:rsidP="0002540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402" w:rsidRPr="00467502" w:rsidRDefault="00025402" w:rsidP="0002540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2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02" w:rsidRPr="00467502" w:rsidRDefault="00025402" w:rsidP="0002540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25402" w:rsidRPr="00467502" w:rsidTr="00025402">
        <w:trPr>
          <w:trHeight w:val="660"/>
        </w:trPr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402" w:rsidRDefault="00025402" w:rsidP="0002540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467502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第</w:t>
            </w:r>
            <w:r w:rsidR="00940BAD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1期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402" w:rsidRPr="00467502" w:rsidRDefault="00025402" w:rsidP="0002540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10%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402" w:rsidRPr="00467502" w:rsidRDefault="00025402" w:rsidP="0002540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402" w:rsidRPr="00467502" w:rsidRDefault="00025402" w:rsidP="0002540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10%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402" w:rsidRPr="00467502" w:rsidRDefault="00025402" w:rsidP="0002540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402" w:rsidRPr="00467502" w:rsidRDefault="00025402" w:rsidP="0002540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</w:tr>
      <w:tr w:rsidR="00940BAD" w:rsidRPr="00467502" w:rsidTr="00025402">
        <w:trPr>
          <w:trHeight w:val="660"/>
        </w:trPr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BAD" w:rsidRDefault="00940BAD" w:rsidP="00940BAD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467502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第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2期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BAD" w:rsidRPr="00467502" w:rsidRDefault="00940BAD" w:rsidP="00940BAD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10%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BAD" w:rsidRPr="00467502" w:rsidRDefault="00940BAD" w:rsidP="00940BAD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BAD" w:rsidRPr="00467502" w:rsidRDefault="00940BAD" w:rsidP="00940BAD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10%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BAD" w:rsidRPr="00467502" w:rsidRDefault="00940BAD" w:rsidP="00940BAD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BAD" w:rsidRPr="00467502" w:rsidRDefault="00940BAD" w:rsidP="00940BAD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</w:tr>
      <w:tr w:rsidR="00940BAD" w:rsidRPr="00467502" w:rsidTr="00025402">
        <w:trPr>
          <w:trHeight w:val="660"/>
        </w:trPr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BAD" w:rsidRPr="00467502" w:rsidRDefault="00940BAD" w:rsidP="00940BAD">
            <w:pPr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467502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第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3期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BAD" w:rsidRPr="00467502" w:rsidRDefault="00940BAD" w:rsidP="00940BAD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80%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BAD" w:rsidRPr="00467502" w:rsidRDefault="00940BAD" w:rsidP="00940BAD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BAD" w:rsidRPr="00467502" w:rsidRDefault="00940BAD" w:rsidP="00940BAD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50%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BAD" w:rsidRPr="00467502" w:rsidRDefault="00940BAD" w:rsidP="00940BAD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BAD" w:rsidRPr="00467502" w:rsidRDefault="00940BAD" w:rsidP="00940BAD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</w:tr>
      <w:tr w:rsidR="00940BAD" w:rsidRPr="00467502" w:rsidTr="00025402">
        <w:trPr>
          <w:trHeight w:val="660"/>
        </w:trPr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BAD" w:rsidRPr="00467502" w:rsidRDefault="00940BAD" w:rsidP="00940BAD">
            <w:pPr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467502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第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4期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BAD" w:rsidRPr="00467502" w:rsidRDefault="00940BAD" w:rsidP="00940BA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BAD" w:rsidRPr="00467502" w:rsidRDefault="00940BAD" w:rsidP="00940BAD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BAD" w:rsidRPr="00467502" w:rsidRDefault="00940BAD" w:rsidP="00940BAD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20%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BAD" w:rsidRPr="00467502" w:rsidRDefault="00940BAD" w:rsidP="00940BAD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BAD" w:rsidRPr="00467502" w:rsidRDefault="00940BAD" w:rsidP="00940BAD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</w:tr>
      <w:tr w:rsidR="00940BAD" w:rsidRPr="00467502" w:rsidTr="00025402">
        <w:trPr>
          <w:trHeight w:val="660"/>
        </w:trPr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BAD" w:rsidRPr="00467502" w:rsidRDefault="00940BAD" w:rsidP="00940BAD">
            <w:pPr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第5期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BAD" w:rsidRPr="00467502" w:rsidRDefault="00940BAD" w:rsidP="00940BA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BAD" w:rsidRPr="00467502" w:rsidRDefault="00940BAD" w:rsidP="00940BAD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BAD" w:rsidRPr="00467502" w:rsidRDefault="00940BAD" w:rsidP="00940BAD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10%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BAD" w:rsidRPr="00467502" w:rsidRDefault="00940BAD" w:rsidP="00940BAD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BAD" w:rsidRPr="00467502" w:rsidRDefault="00940BAD" w:rsidP="00940BAD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</w:tr>
    </w:tbl>
    <w:p w:rsidR="00072EAD" w:rsidRDefault="00072EAD" w:rsidP="00072EAD"/>
    <w:p w:rsidR="007F74D5" w:rsidRPr="00693BA7" w:rsidRDefault="007F74D5" w:rsidP="000B1A90">
      <w:pPr>
        <w:adjustRightInd w:val="0"/>
        <w:snapToGrid w:val="0"/>
        <w:spacing w:line="360" w:lineRule="exact"/>
      </w:pPr>
    </w:p>
    <w:sectPr w:rsidR="007F74D5" w:rsidRPr="00693BA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2AC2" w:rsidRDefault="00CA2AC2" w:rsidP="0029173A">
      <w:r>
        <w:separator/>
      </w:r>
    </w:p>
  </w:endnote>
  <w:endnote w:type="continuationSeparator" w:id="0">
    <w:p w:rsidR="00CA2AC2" w:rsidRDefault="00CA2AC2" w:rsidP="00291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楷書">
    <w:altName w:val="微軟正黑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全真特明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2AC2" w:rsidRDefault="00CA2AC2" w:rsidP="0029173A">
      <w:r>
        <w:separator/>
      </w:r>
    </w:p>
  </w:footnote>
  <w:footnote w:type="continuationSeparator" w:id="0">
    <w:p w:rsidR="00CA2AC2" w:rsidRDefault="00CA2AC2" w:rsidP="002917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15E88"/>
    <w:multiLevelType w:val="hybridMultilevel"/>
    <w:tmpl w:val="7E9225D0"/>
    <w:lvl w:ilvl="0" w:tplc="2D3EF194">
      <w:start w:val="1"/>
      <w:numFmt w:val="taiwaneseCountingThousand"/>
      <w:lvlText w:val="%1、"/>
      <w:lvlJc w:val="left"/>
      <w:pPr>
        <w:tabs>
          <w:tab w:val="num" w:pos="1905"/>
        </w:tabs>
        <w:ind w:left="1905" w:hanging="720"/>
      </w:pPr>
      <w:rPr>
        <w:rFonts w:ascii="Times New Roman" w:hAnsi="Times New Roman" w:hint="eastAsia"/>
      </w:rPr>
    </w:lvl>
    <w:lvl w:ilvl="1" w:tplc="F67470EE">
      <w:start w:val="1"/>
      <w:numFmt w:val="taiwaneseCountingThousand"/>
      <w:lvlText w:val="（%2）"/>
      <w:lvlJc w:val="left"/>
      <w:pPr>
        <w:tabs>
          <w:tab w:val="num" w:pos="2520"/>
        </w:tabs>
        <w:ind w:left="2520" w:hanging="855"/>
      </w:pPr>
      <w:rPr>
        <w:rFonts w:hAnsi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85"/>
        </w:tabs>
        <w:ind w:left="35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65"/>
        </w:tabs>
        <w:ind w:left="40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45"/>
        </w:tabs>
        <w:ind w:left="45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25"/>
        </w:tabs>
        <w:ind w:left="50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05"/>
        </w:tabs>
        <w:ind w:left="5505" w:hanging="480"/>
      </w:pPr>
    </w:lvl>
  </w:abstractNum>
  <w:abstractNum w:abstractNumId="1" w15:restartNumberingAfterBreak="0">
    <w:nsid w:val="438339DE"/>
    <w:multiLevelType w:val="singleLevel"/>
    <w:tmpl w:val="522AA02C"/>
    <w:lvl w:ilvl="0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" w15:restartNumberingAfterBreak="0">
    <w:nsid w:val="4A810A6B"/>
    <w:multiLevelType w:val="hybridMultilevel"/>
    <w:tmpl w:val="069CDFC4"/>
    <w:lvl w:ilvl="0" w:tplc="C554B68E">
      <w:start w:val="7"/>
      <w:numFmt w:val="taiwaneseCountingThousand"/>
      <w:lvlText w:val="第%1條"/>
      <w:lvlJc w:val="left"/>
      <w:pPr>
        <w:tabs>
          <w:tab w:val="num" w:pos="855"/>
        </w:tabs>
        <w:ind w:left="855" w:hanging="855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4AA024BD"/>
    <w:multiLevelType w:val="hybridMultilevel"/>
    <w:tmpl w:val="4538EE70"/>
    <w:lvl w:ilvl="0" w:tplc="AC62A2B6">
      <w:start w:val="5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C9C25D7"/>
    <w:multiLevelType w:val="multilevel"/>
    <w:tmpl w:val="FFFFFFFF"/>
    <w:lvl w:ilvl="0">
      <w:start w:val="1"/>
      <w:numFmt w:val="decimal"/>
      <w:lvlText w:val="（%1）"/>
      <w:lvlJc w:val="left"/>
      <w:pPr>
        <w:tabs>
          <w:tab w:val="num" w:pos="1395"/>
        </w:tabs>
        <w:ind w:left="1395" w:hanging="855"/>
      </w:pPr>
    </w:lvl>
    <w:lvl w:ilvl="1">
      <w:start w:val="1"/>
      <w:numFmt w:val="decimal"/>
      <w:lvlText w:val="%2、"/>
      <w:lvlJc w:val="left"/>
      <w:pPr>
        <w:tabs>
          <w:tab w:val="num" w:pos="1500"/>
        </w:tabs>
        <w:ind w:left="1500" w:hanging="48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>
      <w:start w:val="1"/>
      <w:numFmt w:val="none"/>
      <w:suff w:val="nothing"/>
      <w:lvlText w:val="、"/>
      <w:lvlJc w:val="left"/>
      <w:pPr>
        <w:tabs>
          <w:tab w:val="num" w:pos="2940"/>
        </w:tabs>
        <w:ind w:left="2940" w:hanging="48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>
      <w:start w:val="1"/>
      <w:numFmt w:val="none"/>
      <w:suff w:val="nothing"/>
      <w:lvlText w:val="、"/>
      <w:lvlJc w:val="left"/>
      <w:pPr>
        <w:tabs>
          <w:tab w:val="num" w:pos="4380"/>
        </w:tabs>
        <w:ind w:left="4380" w:hanging="480"/>
      </w:p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5" w15:restartNumberingAfterBreak="0">
    <w:nsid w:val="753A0B90"/>
    <w:multiLevelType w:val="hybridMultilevel"/>
    <w:tmpl w:val="61F468DC"/>
    <w:lvl w:ilvl="0" w:tplc="E200AD16">
      <w:start w:val="5"/>
      <w:numFmt w:val="taiwaneseCountingThousand"/>
      <w:lvlText w:val="第%1條"/>
      <w:lvlJc w:val="left"/>
      <w:pPr>
        <w:tabs>
          <w:tab w:val="num" w:pos="1125"/>
        </w:tabs>
        <w:ind w:left="1125" w:hanging="1125"/>
      </w:pPr>
      <w:rPr>
        <w:rFonts w:hint="eastAsia"/>
      </w:rPr>
    </w:lvl>
    <w:lvl w:ilvl="1" w:tplc="008C7204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7EB0053F"/>
    <w:multiLevelType w:val="hybridMultilevel"/>
    <w:tmpl w:val="CEE49354"/>
    <w:lvl w:ilvl="0" w:tplc="8D56ACF0">
      <w:start w:val="1"/>
      <w:numFmt w:val="decimal"/>
      <w:lvlText w:val="%1."/>
      <w:lvlJc w:val="left"/>
      <w:pPr>
        <w:tabs>
          <w:tab w:val="num" w:pos="2221"/>
        </w:tabs>
        <w:ind w:left="2221" w:hanging="360"/>
      </w:pPr>
      <w:rPr>
        <w:rFonts w:hint="eastAsia"/>
      </w:rPr>
    </w:lvl>
    <w:lvl w:ilvl="1" w:tplc="843C9756">
      <w:start w:val="3"/>
      <w:numFmt w:val="taiwaneseCountingThousand"/>
      <w:lvlText w:val="（%2）"/>
      <w:lvlJc w:val="left"/>
      <w:pPr>
        <w:ind w:left="3196" w:hanging="855"/>
      </w:pPr>
      <w:rPr>
        <w:rFonts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301"/>
        </w:tabs>
        <w:ind w:left="330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1"/>
        </w:tabs>
        <w:ind w:left="378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61"/>
        </w:tabs>
        <w:ind w:left="426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1"/>
        </w:tabs>
        <w:ind w:left="474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1"/>
        </w:tabs>
        <w:ind w:left="522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01"/>
        </w:tabs>
        <w:ind w:left="570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1"/>
        </w:tabs>
        <w:ind w:left="6181" w:hanging="4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A4C"/>
    <w:rsid w:val="00004517"/>
    <w:rsid w:val="0002255E"/>
    <w:rsid w:val="00025402"/>
    <w:rsid w:val="000528A0"/>
    <w:rsid w:val="00072EAD"/>
    <w:rsid w:val="000B1A90"/>
    <w:rsid w:val="000C57DC"/>
    <w:rsid w:val="000E5448"/>
    <w:rsid w:val="00113BD1"/>
    <w:rsid w:val="001432D6"/>
    <w:rsid w:val="00146AF1"/>
    <w:rsid w:val="0019189C"/>
    <w:rsid w:val="001A565A"/>
    <w:rsid w:val="001B65E4"/>
    <w:rsid w:val="001C3516"/>
    <w:rsid w:val="001D50D8"/>
    <w:rsid w:val="0020175C"/>
    <w:rsid w:val="0025419E"/>
    <w:rsid w:val="0029173A"/>
    <w:rsid w:val="002B459B"/>
    <w:rsid w:val="002E41EE"/>
    <w:rsid w:val="002E4806"/>
    <w:rsid w:val="002E5BDE"/>
    <w:rsid w:val="00343CC1"/>
    <w:rsid w:val="003479D5"/>
    <w:rsid w:val="003C6410"/>
    <w:rsid w:val="003D1C48"/>
    <w:rsid w:val="00455257"/>
    <w:rsid w:val="00455606"/>
    <w:rsid w:val="0046462D"/>
    <w:rsid w:val="004866DB"/>
    <w:rsid w:val="004F02FE"/>
    <w:rsid w:val="00500703"/>
    <w:rsid w:val="00555A4C"/>
    <w:rsid w:val="005A13B8"/>
    <w:rsid w:val="005A796C"/>
    <w:rsid w:val="005D3207"/>
    <w:rsid w:val="005E6B5E"/>
    <w:rsid w:val="005F50C8"/>
    <w:rsid w:val="006337DA"/>
    <w:rsid w:val="006735D6"/>
    <w:rsid w:val="006755BB"/>
    <w:rsid w:val="00686DBE"/>
    <w:rsid w:val="00693BA7"/>
    <w:rsid w:val="006F4B2A"/>
    <w:rsid w:val="006F5FAE"/>
    <w:rsid w:val="00772DC6"/>
    <w:rsid w:val="007B1053"/>
    <w:rsid w:val="007B7586"/>
    <w:rsid w:val="007C6A4A"/>
    <w:rsid w:val="007F74D5"/>
    <w:rsid w:val="00844069"/>
    <w:rsid w:val="008803E0"/>
    <w:rsid w:val="008B5B25"/>
    <w:rsid w:val="008C48EA"/>
    <w:rsid w:val="008F1A3D"/>
    <w:rsid w:val="00940BAD"/>
    <w:rsid w:val="009434CB"/>
    <w:rsid w:val="009552C1"/>
    <w:rsid w:val="009630C2"/>
    <w:rsid w:val="009671F8"/>
    <w:rsid w:val="00993B17"/>
    <w:rsid w:val="009E15AD"/>
    <w:rsid w:val="00A521A7"/>
    <w:rsid w:val="00B14A3F"/>
    <w:rsid w:val="00B26487"/>
    <w:rsid w:val="00B75B8D"/>
    <w:rsid w:val="00BB1D17"/>
    <w:rsid w:val="00BD75BA"/>
    <w:rsid w:val="00C15C5A"/>
    <w:rsid w:val="00C55CD9"/>
    <w:rsid w:val="00C8248D"/>
    <w:rsid w:val="00CA2AC2"/>
    <w:rsid w:val="00CB762E"/>
    <w:rsid w:val="00CE0851"/>
    <w:rsid w:val="00D172AF"/>
    <w:rsid w:val="00D57053"/>
    <w:rsid w:val="00D72230"/>
    <w:rsid w:val="00DA5BB5"/>
    <w:rsid w:val="00DA760F"/>
    <w:rsid w:val="00DD282D"/>
    <w:rsid w:val="00E16A00"/>
    <w:rsid w:val="00E623B1"/>
    <w:rsid w:val="00EF336B"/>
    <w:rsid w:val="00F51CA8"/>
    <w:rsid w:val="00F973E4"/>
    <w:rsid w:val="00FD1333"/>
    <w:rsid w:val="00FD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7F4AD90-A5CA-40B4-ABBD-CF875ED33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5A4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55A4C"/>
    <w:pPr>
      <w:spacing w:line="320" w:lineRule="exact"/>
      <w:ind w:right="-232"/>
      <w:jc w:val="center"/>
    </w:pPr>
    <w:rPr>
      <w:rFonts w:eastAsia="標楷體"/>
      <w:sz w:val="44"/>
      <w:szCs w:val="20"/>
    </w:rPr>
  </w:style>
  <w:style w:type="character" w:customStyle="1" w:styleId="a4">
    <w:name w:val="本文 字元"/>
    <w:basedOn w:val="a0"/>
    <w:link w:val="a3"/>
    <w:rsid w:val="00555A4C"/>
    <w:rPr>
      <w:rFonts w:ascii="Times New Roman" w:eastAsia="標楷體" w:hAnsi="Times New Roman" w:cs="Times New Roman"/>
      <w:sz w:val="44"/>
      <w:szCs w:val="20"/>
    </w:rPr>
  </w:style>
  <w:style w:type="paragraph" w:styleId="2">
    <w:name w:val="Body Text 2"/>
    <w:basedOn w:val="a"/>
    <w:link w:val="20"/>
    <w:semiHidden/>
    <w:rsid w:val="00555A4C"/>
    <w:pPr>
      <w:spacing w:line="320" w:lineRule="exact"/>
      <w:ind w:right="-98"/>
    </w:pPr>
    <w:rPr>
      <w:rFonts w:eastAsia="標楷體"/>
      <w:sz w:val="28"/>
      <w:szCs w:val="20"/>
    </w:rPr>
  </w:style>
  <w:style w:type="character" w:customStyle="1" w:styleId="20">
    <w:name w:val="本文 2 字元"/>
    <w:basedOn w:val="a0"/>
    <w:link w:val="2"/>
    <w:semiHidden/>
    <w:rsid w:val="00555A4C"/>
    <w:rPr>
      <w:rFonts w:ascii="Times New Roman" w:eastAsia="標楷體" w:hAnsi="Times New Roman" w:cs="Times New Roman"/>
      <w:sz w:val="28"/>
      <w:szCs w:val="20"/>
    </w:rPr>
  </w:style>
  <w:style w:type="paragraph" w:customStyle="1" w:styleId="a5">
    <w:name w:val="條文一"/>
    <w:basedOn w:val="a"/>
    <w:uiPriority w:val="99"/>
    <w:rsid w:val="00555A4C"/>
    <w:pPr>
      <w:adjustRightInd w:val="0"/>
      <w:ind w:left="512" w:right="57" w:hanging="540"/>
      <w:jc w:val="both"/>
      <w:textAlignment w:val="baseline"/>
    </w:pPr>
    <w:rPr>
      <w:rFonts w:ascii="全真楷書" w:eastAsia="全真楷書"/>
      <w:sz w:val="28"/>
      <w:szCs w:val="20"/>
    </w:rPr>
  </w:style>
  <w:style w:type="paragraph" w:customStyle="1" w:styleId="a6">
    <w:name w:val="頭１"/>
    <w:basedOn w:val="a"/>
    <w:rsid w:val="00555A4C"/>
    <w:pPr>
      <w:spacing w:after="240" w:line="600" w:lineRule="exact"/>
      <w:jc w:val="both"/>
    </w:pPr>
    <w:rPr>
      <w:rFonts w:eastAsia="全真特明體"/>
      <w:spacing w:val="20"/>
      <w:sz w:val="44"/>
      <w:szCs w:val="20"/>
    </w:rPr>
  </w:style>
  <w:style w:type="paragraph" w:styleId="a7">
    <w:name w:val="header"/>
    <w:basedOn w:val="a"/>
    <w:link w:val="a8"/>
    <w:uiPriority w:val="99"/>
    <w:unhideWhenUsed/>
    <w:rsid w:val="002917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29173A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917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9173A"/>
    <w:rPr>
      <w:rFonts w:ascii="Times New Roman" w:eastAsia="新細明體" w:hAnsi="Times New Roman" w:cs="Times New Roman"/>
      <w:sz w:val="20"/>
      <w:szCs w:val="20"/>
    </w:rPr>
  </w:style>
  <w:style w:type="paragraph" w:styleId="ab">
    <w:name w:val="List Paragraph"/>
    <w:basedOn w:val="a"/>
    <w:uiPriority w:val="34"/>
    <w:qFormat/>
    <w:rsid w:val="006F5FAE"/>
    <w:pPr>
      <w:ind w:leftChars="200" w:left="480"/>
    </w:pPr>
  </w:style>
  <w:style w:type="paragraph" w:customStyle="1" w:styleId="ac">
    <w:name w:val="預設樣式"/>
    <w:uiPriority w:val="99"/>
    <w:rsid w:val="006F5FAE"/>
    <w:pPr>
      <w:widowControl w:val="0"/>
      <w:suppressAutoHyphens/>
    </w:pPr>
    <w:rPr>
      <w:rFonts w:ascii="Times New Roman" w:eastAsia="新細明體" w:hAnsi="Times New Roman" w:cs="Times New Roman"/>
      <w:color w:val="00000A"/>
      <w:szCs w:val="24"/>
    </w:rPr>
  </w:style>
  <w:style w:type="paragraph" w:customStyle="1" w:styleId="font7">
    <w:name w:val="font7"/>
    <w:basedOn w:val="a"/>
    <w:rsid w:val="00DA5BB5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DA5B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DA5BB5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annotation text"/>
    <w:basedOn w:val="a"/>
    <w:link w:val="af0"/>
    <w:semiHidden/>
    <w:rsid w:val="006735D6"/>
  </w:style>
  <w:style w:type="character" w:customStyle="1" w:styleId="af0">
    <w:name w:val="註解文字 字元"/>
    <w:basedOn w:val="a0"/>
    <w:link w:val="af"/>
    <w:semiHidden/>
    <w:rsid w:val="006735D6"/>
    <w:rPr>
      <w:rFonts w:ascii="Times New Roman" w:eastAsia="新細明體" w:hAnsi="Times New Roman" w:cs="Times New Roman"/>
      <w:szCs w:val="24"/>
    </w:rPr>
  </w:style>
  <w:style w:type="paragraph" w:styleId="Web">
    <w:name w:val="Normal (Web)"/>
    <w:basedOn w:val="a"/>
    <w:uiPriority w:val="99"/>
    <w:unhideWhenUsed/>
    <w:rsid w:val="007B758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675</Words>
  <Characters>3852</Characters>
  <Application>Microsoft Office Word</Application>
  <DocSecurity>0</DocSecurity>
  <Lines>32</Lines>
  <Paragraphs>9</Paragraphs>
  <ScaleCrop>false</ScaleCrop>
  <Company/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吳采玲</cp:lastModifiedBy>
  <cp:revision>2</cp:revision>
  <cp:lastPrinted>2020-02-20T01:05:00Z</cp:lastPrinted>
  <dcterms:created xsi:type="dcterms:W3CDTF">2020-03-04T09:16:00Z</dcterms:created>
  <dcterms:modified xsi:type="dcterms:W3CDTF">2020-03-04T09:16:00Z</dcterms:modified>
</cp:coreProperties>
</file>