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AF" w:rsidRPr="00623AC9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623AC9">
        <w:rPr>
          <w:rFonts w:eastAsia="標楷體"/>
          <w:b/>
          <w:sz w:val="32"/>
          <w:szCs w:val="32"/>
        </w:rPr>
        <w:t>本府辦理</w:t>
      </w:r>
      <w:proofErr w:type="gramStart"/>
      <w:r>
        <w:rPr>
          <w:rFonts w:eastAsia="標楷體" w:hint="eastAsia"/>
          <w:b/>
          <w:sz w:val="32"/>
          <w:szCs w:val="32"/>
        </w:rPr>
        <w:t>107</w:t>
      </w:r>
      <w:proofErr w:type="gramEnd"/>
      <w:r w:rsidRPr="00623AC9">
        <w:rPr>
          <w:rFonts w:eastAsia="標楷體"/>
          <w:b/>
          <w:sz w:val="32"/>
          <w:szCs w:val="32"/>
        </w:rPr>
        <w:t>年度原住民族語扎根補助計畫</w:t>
      </w:r>
    </w:p>
    <w:p w:rsidR="00907BAF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623AC9">
        <w:rPr>
          <w:rFonts w:eastAsia="標楷體"/>
          <w:b/>
          <w:sz w:val="32"/>
          <w:szCs w:val="32"/>
        </w:rPr>
        <w:t>遴選族語</w:t>
      </w:r>
      <w:proofErr w:type="gramStart"/>
      <w:r w:rsidRPr="00623AC9">
        <w:rPr>
          <w:rFonts w:eastAsia="標楷體"/>
          <w:b/>
          <w:sz w:val="32"/>
          <w:szCs w:val="32"/>
        </w:rPr>
        <w:t>保母－族語</w:t>
      </w:r>
      <w:proofErr w:type="gramEnd"/>
      <w:r w:rsidRPr="00623AC9">
        <w:rPr>
          <w:rFonts w:eastAsia="標楷體"/>
          <w:b/>
          <w:sz w:val="32"/>
          <w:szCs w:val="32"/>
        </w:rPr>
        <w:t>能力口說測驗</w:t>
      </w:r>
    </w:p>
    <w:p w:rsidR="00907BAF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測驗題型</w:t>
      </w:r>
    </w:p>
    <w:p w:rsidR="00B760C9" w:rsidRDefault="00B760C9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</w:p>
    <w:tbl>
      <w:tblPr>
        <w:tblW w:w="8642" w:type="dxa"/>
        <w:jc w:val="center"/>
        <w:tblInd w:w="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2824"/>
        <w:gridCol w:w="2733"/>
        <w:gridCol w:w="1357"/>
      </w:tblGrid>
      <w:tr w:rsidR="00907BAF" w:rsidRPr="00623AC9" w:rsidTr="00907BAF">
        <w:trPr>
          <w:trHeight w:val="491"/>
          <w:jc w:val="center"/>
        </w:trPr>
        <w:tc>
          <w:tcPr>
            <w:tcW w:w="1728" w:type="dxa"/>
            <w:shd w:val="clear" w:color="auto" w:fill="F2F2F2"/>
            <w:vAlign w:val="center"/>
          </w:tcPr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623AC9">
              <w:rPr>
                <w:rFonts w:eastAsia="標楷體"/>
                <w:b/>
              </w:rPr>
              <w:t>題型</w:t>
            </w:r>
          </w:p>
        </w:tc>
        <w:tc>
          <w:tcPr>
            <w:tcW w:w="2824" w:type="dxa"/>
            <w:shd w:val="clear" w:color="auto" w:fill="F2F2F2"/>
            <w:vAlign w:val="center"/>
          </w:tcPr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623AC9">
              <w:rPr>
                <w:rFonts w:eastAsia="標楷體"/>
                <w:b/>
              </w:rPr>
              <w:t>題目內容</w:t>
            </w:r>
          </w:p>
        </w:tc>
        <w:tc>
          <w:tcPr>
            <w:tcW w:w="2733" w:type="dxa"/>
            <w:shd w:val="clear" w:color="auto" w:fill="F2F2F2"/>
            <w:vAlign w:val="center"/>
          </w:tcPr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623AC9">
              <w:rPr>
                <w:rFonts w:eastAsia="標楷體"/>
                <w:b/>
              </w:rPr>
              <w:t>說明</w:t>
            </w:r>
          </w:p>
        </w:tc>
        <w:tc>
          <w:tcPr>
            <w:tcW w:w="1357" w:type="dxa"/>
            <w:shd w:val="clear" w:color="auto" w:fill="F2F2F2"/>
            <w:vAlign w:val="center"/>
          </w:tcPr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623AC9">
              <w:rPr>
                <w:rFonts w:eastAsia="標楷體"/>
                <w:b/>
              </w:rPr>
              <w:t>答題時間</w:t>
            </w:r>
          </w:p>
        </w:tc>
      </w:tr>
      <w:tr w:rsidR="00907BAF" w:rsidRPr="00623AC9" w:rsidTr="00907BAF">
        <w:trPr>
          <w:trHeight w:val="1525"/>
          <w:jc w:val="center"/>
        </w:trPr>
        <w:tc>
          <w:tcPr>
            <w:tcW w:w="1728" w:type="dxa"/>
            <w:vAlign w:val="center"/>
          </w:tcPr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623AC9">
              <w:rPr>
                <w:rFonts w:eastAsia="標楷體"/>
                <w:b/>
              </w:rPr>
              <w:t>自我介紹</w:t>
            </w:r>
          </w:p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3AC9">
              <w:rPr>
                <w:rFonts w:eastAsia="標楷體"/>
              </w:rPr>
              <w:t>（本題為每</w:t>
            </w:r>
            <w:r w:rsidRPr="00623AC9">
              <w:rPr>
                <w:rFonts w:eastAsia="標楷體"/>
              </w:rPr>
              <w:t>1</w:t>
            </w:r>
            <w:r w:rsidRPr="00623AC9">
              <w:rPr>
                <w:rFonts w:eastAsia="標楷體"/>
              </w:rPr>
              <w:t>位考生均必須作答）</w:t>
            </w:r>
          </w:p>
        </w:tc>
        <w:tc>
          <w:tcPr>
            <w:tcW w:w="2824" w:type="dxa"/>
            <w:vAlign w:val="center"/>
          </w:tcPr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請考生介紹家庭成員、家族、部落及族群文化特色等。</w:t>
            </w:r>
          </w:p>
        </w:tc>
        <w:tc>
          <w:tcPr>
            <w:tcW w:w="2733" w:type="dxa"/>
          </w:tcPr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23AC9">
              <w:rPr>
                <w:rFonts w:eastAsia="標楷體"/>
              </w:rPr>
              <w:t>本題以考生是否能夠以全族語進行介紹為評分標準，族群文化特色之內容正確性僅作為加分考量。</w:t>
            </w:r>
          </w:p>
        </w:tc>
        <w:tc>
          <w:tcPr>
            <w:tcW w:w="1357" w:type="dxa"/>
            <w:vAlign w:val="center"/>
          </w:tcPr>
          <w:p w:rsidR="00907BAF" w:rsidRPr="00623AC9" w:rsidRDefault="00907BAF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3AC9">
              <w:rPr>
                <w:rFonts w:eastAsia="標楷體"/>
              </w:rPr>
              <w:t>2</w:t>
            </w:r>
            <w:r w:rsidRPr="00623AC9">
              <w:rPr>
                <w:rFonts w:eastAsia="標楷體"/>
              </w:rPr>
              <w:t>分鐘</w:t>
            </w: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 w:val="restart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623AC9">
              <w:rPr>
                <w:rFonts w:eastAsia="標楷體"/>
                <w:b/>
              </w:rPr>
              <w:t>問答題</w:t>
            </w:r>
          </w:p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3AC9">
              <w:rPr>
                <w:rFonts w:eastAsia="標楷體"/>
              </w:rPr>
              <w:t>（請口試委員自所列各題挑選</w:t>
            </w:r>
            <w:r w:rsidRPr="00623AC9">
              <w:rPr>
                <w:rFonts w:eastAsia="標楷體"/>
              </w:rPr>
              <w:t>3</w:t>
            </w:r>
            <w:r w:rsidRPr="00623AC9">
              <w:rPr>
                <w:rFonts w:eastAsia="標楷體"/>
              </w:rPr>
              <w:t>題提問，儘量避免以同樣一組題目詢問考生）</w:t>
            </w: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你為何想要參加本案計畫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 w:val="restart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23AC9">
              <w:rPr>
                <w:rFonts w:eastAsia="標楷體"/>
              </w:rPr>
              <w:t>請依評分標準所列各項評分，另本測驗主要係針對族</w:t>
            </w:r>
            <w:proofErr w:type="gramStart"/>
            <w:r w:rsidRPr="00623AC9">
              <w:rPr>
                <w:rFonts w:eastAsia="標楷體"/>
              </w:rPr>
              <w:t>語口說</w:t>
            </w:r>
            <w:proofErr w:type="gramEnd"/>
            <w:r w:rsidRPr="00623AC9">
              <w:rPr>
                <w:rFonts w:eastAsia="標楷體"/>
              </w:rPr>
              <w:t>能力作為測驗標的，故考生提出之觀點、建言、方法及其他意見等內容，不列入評分考量。</w:t>
            </w:r>
          </w:p>
        </w:tc>
        <w:tc>
          <w:tcPr>
            <w:tcW w:w="1357" w:type="dxa"/>
            <w:vMerge w:val="restart"/>
            <w:vAlign w:val="center"/>
          </w:tcPr>
          <w:p w:rsidR="00B760C9" w:rsidRPr="00623AC9" w:rsidRDefault="00B760C9" w:rsidP="00B760C9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分鐘</w:t>
            </w: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未來想要如何使用族語來照護嬰幼兒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623AC9" w:rsidRDefault="00B760C9" w:rsidP="00907BAF">
            <w:pPr>
              <w:pStyle w:val="001"/>
              <w:snapToGrid w:val="0"/>
              <w:spacing w:line="400" w:lineRule="exact"/>
              <w:ind w:left="0"/>
              <w:jc w:val="center"/>
              <w:rPr>
                <w:rFonts w:eastAsia="標楷體"/>
              </w:rPr>
            </w:pP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你對族語傳承的重要性有何看法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623AC9" w:rsidRDefault="00B760C9" w:rsidP="00907BAF">
            <w:pPr>
              <w:pStyle w:val="001"/>
              <w:snapToGrid w:val="0"/>
              <w:spacing w:line="400" w:lineRule="exact"/>
              <w:ind w:left="0"/>
              <w:jc w:val="center"/>
              <w:rPr>
                <w:rFonts w:eastAsia="標楷體"/>
              </w:rPr>
            </w:pP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造成目前小孩族語能力低落的原因有哪些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623AC9" w:rsidRDefault="00B760C9" w:rsidP="00907BAF">
            <w:pPr>
              <w:pStyle w:val="001"/>
              <w:snapToGrid w:val="0"/>
              <w:spacing w:line="400" w:lineRule="exact"/>
              <w:ind w:left="0"/>
              <w:jc w:val="center"/>
              <w:rPr>
                <w:rFonts w:eastAsia="標楷體"/>
              </w:rPr>
            </w:pP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請訴說你知道之族語扎根計畫內容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623AC9" w:rsidRDefault="00B760C9" w:rsidP="00907BAF">
            <w:pPr>
              <w:pStyle w:val="001"/>
              <w:snapToGrid w:val="0"/>
              <w:spacing w:line="400" w:lineRule="exact"/>
              <w:ind w:left="0"/>
              <w:jc w:val="center"/>
              <w:rPr>
                <w:rFonts w:eastAsia="標楷體"/>
              </w:rPr>
            </w:pP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你覺得小孩</w:t>
            </w:r>
            <w:proofErr w:type="gramStart"/>
            <w:r w:rsidRPr="00623AC9">
              <w:rPr>
                <w:rFonts w:eastAsia="標楷體"/>
              </w:rPr>
              <w:t>會說族語</w:t>
            </w:r>
            <w:proofErr w:type="gramEnd"/>
            <w:r w:rsidRPr="00623AC9">
              <w:rPr>
                <w:rFonts w:eastAsia="標楷體"/>
              </w:rPr>
              <w:t>對他有何幫助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623AC9" w:rsidRDefault="00B760C9" w:rsidP="00907BAF">
            <w:pPr>
              <w:pStyle w:val="001"/>
              <w:snapToGrid w:val="0"/>
              <w:spacing w:line="400" w:lineRule="exact"/>
              <w:ind w:left="0"/>
              <w:jc w:val="center"/>
              <w:rPr>
                <w:rFonts w:eastAsia="標楷體"/>
              </w:rPr>
            </w:pP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你認為有哪些方式對族語學習有幫助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623AC9" w:rsidRDefault="00B760C9" w:rsidP="00907BAF">
            <w:pPr>
              <w:pStyle w:val="001"/>
              <w:snapToGrid w:val="0"/>
              <w:spacing w:line="400" w:lineRule="exact"/>
              <w:ind w:left="0"/>
              <w:jc w:val="center"/>
              <w:rPr>
                <w:rFonts w:eastAsia="標楷體"/>
              </w:rPr>
            </w:pP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你覺得參加本案計畫後，會需要哪些協助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623AC9" w:rsidRDefault="00B760C9" w:rsidP="00907BAF">
            <w:pPr>
              <w:pStyle w:val="001"/>
              <w:snapToGrid w:val="0"/>
              <w:spacing w:line="400" w:lineRule="exact"/>
              <w:ind w:left="0"/>
              <w:jc w:val="center"/>
              <w:rPr>
                <w:rFonts w:eastAsia="標楷體"/>
              </w:rPr>
            </w:pPr>
          </w:p>
        </w:tc>
      </w:tr>
      <w:tr w:rsidR="00B760C9" w:rsidRPr="00623AC9" w:rsidTr="00907BAF">
        <w:trPr>
          <w:trHeight w:val="655"/>
          <w:jc w:val="center"/>
        </w:trPr>
        <w:tc>
          <w:tcPr>
            <w:tcW w:w="1728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24" w:type="dxa"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320" w:lineRule="exact"/>
              <w:rPr>
                <w:rFonts w:eastAsia="標楷體"/>
              </w:rPr>
            </w:pPr>
            <w:r w:rsidRPr="00623AC9">
              <w:rPr>
                <w:rFonts w:eastAsia="標楷體"/>
              </w:rPr>
              <w:t>你覺得可以用哪些方式來讓部落的族人</w:t>
            </w:r>
            <w:proofErr w:type="gramStart"/>
            <w:r w:rsidRPr="00623AC9">
              <w:rPr>
                <w:rFonts w:eastAsia="標楷體"/>
              </w:rPr>
              <w:t>一</w:t>
            </w:r>
            <w:proofErr w:type="gramEnd"/>
            <w:r w:rsidRPr="00623AC9">
              <w:rPr>
                <w:rFonts w:eastAsia="標楷體"/>
              </w:rPr>
              <w:t>起動起來推動族語傳承</w:t>
            </w:r>
            <w:r w:rsidRPr="00623AC9">
              <w:rPr>
                <w:rFonts w:eastAsia="標楷體"/>
              </w:rPr>
              <w:t>?</w:t>
            </w:r>
          </w:p>
        </w:tc>
        <w:tc>
          <w:tcPr>
            <w:tcW w:w="2733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623AC9" w:rsidRDefault="00B760C9" w:rsidP="00907BAF">
            <w:pPr>
              <w:pStyle w:val="00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907BAF" w:rsidRDefault="00907BAF" w:rsidP="00907BAF">
      <w:pPr>
        <w:snapToGrid w:val="0"/>
        <w:spacing w:line="560" w:lineRule="exac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※每人測驗</w:t>
      </w:r>
      <w:r w:rsidRPr="00907BAF">
        <w:rPr>
          <w:rFonts w:eastAsia="標楷體"/>
          <w:b/>
          <w:sz w:val="32"/>
          <w:szCs w:val="32"/>
        </w:rPr>
        <w:t>計</w:t>
      </w:r>
      <w:r w:rsidRPr="00907BAF">
        <w:rPr>
          <w:rFonts w:eastAsia="標楷體"/>
          <w:b/>
          <w:sz w:val="32"/>
          <w:szCs w:val="32"/>
        </w:rPr>
        <w:t>8</w:t>
      </w:r>
      <w:r w:rsidRPr="00907BAF">
        <w:rPr>
          <w:rFonts w:eastAsia="標楷體"/>
          <w:b/>
          <w:sz w:val="32"/>
          <w:szCs w:val="32"/>
        </w:rPr>
        <w:t>分鐘</w:t>
      </w:r>
      <w:r w:rsidRPr="00907BAF">
        <w:rPr>
          <w:rFonts w:eastAsia="標楷體" w:hint="eastAsia"/>
          <w:b/>
          <w:sz w:val="32"/>
          <w:szCs w:val="32"/>
        </w:rPr>
        <w:t>，應考人應以全族語進行對答。</w:t>
      </w:r>
    </w:p>
    <w:p w:rsidR="00907BAF" w:rsidRDefault="00907BAF" w:rsidP="00907BAF">
      <w:pPr>
        <w:snapToGrid w:val="0"/>
        <w:spacing w:line="56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:rsidR="00907BAF" w:rsidRPr="00623AC9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623AC9">
        <w:rPr>
          <w:rFonts w:eastAsia="標楷體"/>
          <w:b/>
          <w:sz w:val="32"/>
          <w:szCs w:val="32"/>
        </w:rPr>
        <w:lastRenderedPageBreak/>
        <w:t>本府辦理</w:t>
      </w:r>
      <w:proofErr w:type="gramStart"/>
      <w:r>
        <w:rPr>
          <w:rFonts w:eastAsia="標楷體" w:hint="eastAsia"/>
          <w:b/>
          <w:sz w:val="32"/>
          <w:szCs w:val="32"/>
        </w:rPr>
        <w:t>107</w:t>
      </w:r>
      <w:proofErr w:type="gramEnd"/>
      <w:r w:rsidRPr="00623AC9">
        <w:rPr>
          <w:rFonts w:eastAsia="標楷體"/>
          <w:b/>
          <w:sz w:val="32"/>
          <w:szCs w:val="32"/>
        </w:rPr>
        <w:t>年度原住民族語扎根補助計畫</w:t>
      </w:r>
    </w:p>
    <w:p w:rsidR="00907BAF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623AC9">
        <w:rPr>
          <w:rFonts w:eastAsia="標楷體"/>
          <w:b/>
          <w:sz w:val="32"/>
          <w:szCs w:val="32"/>
        </w:rPr>
        <w:t>遴選族語</w:t>
      </w:r>
      <w:proofErr w:type="gramStart"/>
      <w:r w:rsidRPr="00623AC9">
        <w:rPr>
          <w:rFonts w:eastAsia="標楷體"/>
          <w:b/>
          <w:sz w:val="32"/>
          <w:szCs w:val="32"/>
        </w:rPr>
        <w:t>保母－族語</w:t>
      </w:r>
      <w:proofErr w:type="gramEnd"/>
      <w:r w:rsidRPr="00623AC9">
        <w:rPr>
          <w:rFonts w:eastAsia="標楷體"/>
          <w:b/>
          <w:sz w:val="32"/>
          <w:szCs w:val="32"/>
        </w:rPr>
        <w:t>能力口說測驗</w:t>
      </w:r>
    </w:p>
    <w:p w:rsidR="00907BAF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評分標準</w:t>
      </w:r>
    </w:p>
    <w:p w:rsidR="00907BAF" w:rsidRPr="00553D3D" w:rsidRDefault="00907BAF" w:rsidP="00907BAF">
      <w:pPr>
        <w:pStyle w:val="001"/>
        <w:numPr>
          <w:ilvl w:val="0"/>
          <w:numId w:val="0"/>
        </w:numPr>
        <w:snapToGrid w:val="0"/>
        <w:spacing w:line="480" w:lineRule="exact"/>
        <w:ind w:left="720" w:hanging="720"/>
        <w:rPr>
          <w:rFonts w:eastAsia="標楷體"/>
          <w:spacing w:val="-10"/>
          <w:sz w:val="28"/>
          <w:szCs w:val="28"/>
        </w:rPr>
      </w:pPr>
      <w:r w:rsidRPr="00553D3D">
        <w:rPr>
          <w:rFonts w:eastAsia="標楷體" w:hint="eastAsia"/>
          <w:spacing w:val="-10"/>
          <w:sz w:val="28"/>
          <w:szCs w:val="28"/>
        </w:rPr>
        <w:t>一、</w:t>
      </w:r>
      <w:r w:rsidRPr="00553D3D">
        <w:rPr>
          <w:rFonts w:eastAsia="標楷體"/>
          <w:spacing w:val="-10"/>
          <w:sz w:val="28"/>
          <w:szCs w:val="28"/>
        </w:rPr>
        <w:t>自我介紹：依據發音正確、語調正確、表達流暢及時間等四項評分</w:t>
      </w:r>
    </w:p>
    <w:tbl>
      <w:tblPr>
        <w:tblW w:w="8355" w:type="dxa"/>
        <w:jc w:val="center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5"/>
        <w:gridCol w:w="1354"/>
        <w:gridCol w:w="1354"/>
        <w:gridCol w:w="1354"/>
        <w:gridCol w:w="1354"/>
        <w:gridCol w:w="1354"/>
      </w:tblGrid>
      <w:tr w:rsidR="00907BAF" w:rsidRPr="00907BAF" w:rsidTr="00907BAF">
        <w:trPr>
          <w:trHeight w:val="756"/>
          <w:jc w:val="center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:rsidR="00907BAF" w:rsidRPr="00907BAF" w:rsidRDefault="002F5F81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pict>
                <v:line id="_x0000_s1044" style="position:absolute;left:0;text-align:left;z-index:251656192" from="-.1pt,1.75pt" to="77.5pt,96.95pt"/>
              </w:pict>
            </w:r>
            <w:r>
              <w:rPr>
                <w:rFonts w:eastAsia="標楷體"/>
                <w:sz w:val="28"/>
              </w:rPr>
              <w:pict>
                <v:line id="_x0000_s1045" style="position:absolute;left:0;text-align:left;z-index:251657216" from="-.1pt,1.75pt" to="77.5pt,47.25pt"/>
              </w:pict>
            </w:r>
            <w:r>
              <w:rPr>
                <w:rFonts w:eastAsia="標楷體"/>
                <w:sz w:val="28"/>
              </w:rPr>
              <w:pict>
                <v:line id="_x0000_s1043" style="position:absolute;left:0;text-align:left;z-index:251655168" from="0,-.5pt" to="0,-.5pt" o:allowincell="f"/>
              </w:pict>
            </w:r>
            <w:r w:rsidR="00907BAF" w:rsidRPr="00907BAF">
              <w:rPr>
                <w:rFonts w:eastAsia="標楷體"/>
                <w:sz w:val="28"/>
              </w:rPr>
              <w:t xml:space="preserve">  </w:t>
            </w:r>
            <w:r w:rsidR="00907BAF" w:rsidRPr="00907BAF">
              <w:rPr>
                <w:rFonts w:eastAsia="標楷體"/>
                <w:sz w:val="28"/>
              </w:rPr>
              <w:t>項目</w:t>
            </w:r>
          </w:p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 w:rsidRPr="00907BAF">
              <w:rPr>
                <w:rFonts w:eastAsia="標楷體"/>
                <w:sz w:val="28"/>
              </w:rPr>
              <w:t>配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發音正確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語調正確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表達流暢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時間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總分</w:t>
            </w:r>
          </w:p>
        </w:tc>
      </w:tr>
      <w:tr w:rsidR="00907BAF" w:rsidRPr="00907BAF" w:rsidTr="00907BAF">
        <w:trPr>
          <w:trHeight w:val="960"/>
          <w:jc w:val="center"/>
        </w:trPr>
        <w:tc>
          <w:tcPr>
            <w:tcW w:w="1585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等級</w:t>
            </w:r>
            <w:r w:rsidRPr="00907BAF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5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5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10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5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25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</w:tr>
      <w:tr w:rsidR="00907BAF" w:rsidRPr="00907BAF" w:rsidTr="00907BAF">
        <w:trPr>
          <w:trHeight w:val="782"/>
          <w:jc w:val="center"/>
        </w:trPr>
        <w:tc>
          <w:tcPr>
            <w:tcW w:w="15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優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4-</w:t>
            </w:r>
            <w:r w:rsidR="00907BAF" w:rsidRPr="00870819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4-</w:t>
            </w:r>
            <w:r w:rsidR="00907BAF" w:rsidRPr="00870819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8</w:t>
            </w:r>
            <w:r w:rsidR="00907BAF" w:rsidRPr="00870819">
              <w:rPr>
                <w:rFonts w:eastAsia="標楷體" w:hint="eastAsia"/>
                <w:color w:val="FF0000"/>
                <w:sz w:val="28"/>
              </w:rPr>
              <w:t>-</w:t>
            </w:r>
            <w:r w:rsidR="00907BAF" w:rsidRPr="00870819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4-</w:t>
            </w:r>
            <w:r w:rsidR="00907BAF" w:rsidRPr="00870819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870819">
              <w:rPr>
                <w:rFonts w:eastAsia="標楷體" w:hint="eastAsia"/>
                <w:b/>
                <w:color w:val="FF0000"/>
                <w:sz w:val="28"/>
              </w:rPr>
              <w:t>20</w:t>
            </w:r>
            <w:r w:rsidR="00256BE2" w:rsidRPr="00870819">
              <w:rPr>
                <w:rFonts w:eastAsia="標楷體" w:hint="eastAsia"/>
                <w:b/>
                <w:color w:val="FF0000"/>
                <w:sz w:val="28"/>
              </w:rPr>
              <w:t>-</w:t>
            </w:r>
            <w:r w:rsidR="00907BAF" w:rsidRPr="00870819">
              <w:rPr>
                <w:rFonts w:eastAsia="標楷體"/>
                <w:b/>
                <w:color w:val="FF0000"/>
                <w:sz w:val="28"/>
              </w:rPr>
              <w:t>25</w:t>
            </w:r>
          </w:p>
        </w:tc>
      </w:tr>
      <w:tr w:rsidR="00907BAF" w:rsidRPr="00907BAF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好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3-</w:t>
            </w:r>
            <w:r w:rsidR="00907BAF" w:rsidRPr="00870819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3-</w:t>
            </w:r>
            <w:r w:rsidR="00907BAF" w:rsidRPr="00870819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5</w:t>
            </w:r>
            <w:r w:rsidR="00256BE2" w:rsidRPr="00870819">
              <w:rPr>
                <w:rFonts w:eastAsia="標楷體" w:hint="eastAsia"/>
                <w:color w:val="FF0000"/>
                <w:sz w:val="28"/>
              </w:rPr>
              <w:t>-8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3-</w:t>
            </w:r>
            <w:r w:rsidR="00907BAF" w:rsidRPr="00870819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870819">
              <w:rPr>
                <w:rFonts w:eastAsia="標楷體" w:hint="eastAsia"/>
                <w:b/>
                <w:color w:val="FF0000"/>
                <w:sz w:val="28"/>
              </w:rPr>
              <w:t>14</w:t>
            </w:r>
            <w:r w:rsidR="00256BE2" w:rsidRPr="00870819">
              <w:rPr>
                <w:rFonts w:eastAsia="標楷體" w:hint="eastAsia"/>
                <w:b/>
                <w:color w:val="FF0000"/>
                <w:sz w:val="28"/>
              </w:rPr>
              <w:t>-</w:t>
            </w:r>
            <w:r w:rsidR="00907BAF" w:rsidRPr="00870819">
              <w:rPr>
                <w:rFonts w:eastAsia="標楷體"/>
                <w:b/>
                <w:color w:val="FF0000"/>
                <w:sz w:val="28"/>
              </w:rPr>
              <w:t>20</w:t>
            </w:r>
          </w:p>
        </w:tc>
      </w:tr>
      <w:tr w:rsidR="00907BAF" w:rsidRPr="00907BAF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普通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2-</w:t>
            </w:r>
            <w:r w:rsidR="00907BAF" w:rsidRPr="00870819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2-</w:t>
            </w:r>
            <w:r w:rsidR="00907BAF" w:rsidRPr="00870819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870819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2-5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870819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870819">
              <w:rPr>
                <w:rFonts w:eastAsia="標楷體" w:hint="eastAsia"/>
                <w:color w:val="FF0000"/>
                <w:sz w:val="28"/>
              </w:rPr>
              <w:t>2-</w:t>
            </w:r>
            <w:r w:rsidR="00907BAF" w:rsidRPr="00870819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BAF" w:rsidRPr="00870819" w:rsidRDefault="00870819" w:rsidP="00870819">
            <w:pPr>
              <w:snapToGrid w:val="0"/>
              <w:spacing w:line="480" w:lineRule="exact"/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870819">
              <w:rPr>
                <w:rFonts w:eastAsia="標楷體" w:hint="eastAsia"/>
                <w:b/>
                <w:color w:val="FF0000"/>
                <w:sz w:val="28"/>
              </w:rPr>
              <w:t>8</w:t>
            </w:r>
            <w:r w:rsidR="00256BE2" w:rsidRPr="00870819">
              <w:rPr>
                <w:rFonts w:eastAsia="標楷體" w:hint="eastAsia"/>
                <w:b/>
                <w:color w:val="FF0000"/>
                <w:sz w:val="28"/>
              </w:rPr>
              <w:t>-</w:t>
            </w:r>
            <w:r w:rsidRPr="00870819">
              <w:rPr>
                <w:rFonts w:eastAsia="標楷體" w:hint="eastAsia"/>
                <w:b/>
                <w:color w:val="FF0000"/>
                <w:sz w:val="28"/>
              </w:rPr>
              <w:t>14</w:t>
            </w:r>
          </w:p>
        </w:tc>
      </w:tr>
      <w:tr w:rsidR="00907BAF" w:rsidRPr="00907BAF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差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2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2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2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2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8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</w:tr>
    </w:tbl>
    <w:p w:rsidR="00907BAF" w:rsidRPr="00553D3D" w:rsidRDefault="002F5F81" w:rsidP="00907BAF">
      <w:pPr>
        <w:pStyle w:val="001"/>
        <w:numPr>
          <w:ilvl w:val="0"/>
          <w:numId w:val="0"/>
        </w:numPr>
        <w:snapToGrid w:val="0"/>
        <w:spacing w:line="480" w:lineRule="exact"/>
        <w:ind w:left="720" w:hanging="720"/>
        <w:rPr>
          <w:rFonts w:eastAsia="標楷體"/>
          <w:spacing w:val="-10"/>
          <w:sz w:val="28"/>
          <w:szCs w:val="28"/>
        </w:rPr>
      </w:pPr>
      <w:r>
        <w:rPr>
          <w:rFonts w:eastAsia="標楷體"/>
          <w:spacing w:val="-10"/>
          <w:sz w:val="28"/>
          <w:szCs w:val="28"/>
        </w:rPr>
        <w:pict>
          <v:line id="_x0000_s1048" style="position:absolute;left:0;text-align:left;z-index:251660288;mso-position-horizontal-relative:text;mso-position-vertical-relative:text" from=".05pt,23.5pt" to="77.65pt,122.15pt"/>
        </w:pict>
      </w:r>
      <w:r>
        <w:rPr>
          <w:rFonts w:eastAsia="標楷體"/>
          <w:spacing w:val="-10"/>
          <w:sz w:val="28"/>
          <w:szCs w:val="28"/>
        </w:rPr>
        <w:pict>
          <v:line id="_x0000_s1047" style="position:absolute;left:0;text-align:left;z-index:251659264;mso-position-horizontal-relative:text;mso-position-vertical-relative:text" from=".05pt,23.5pt" to="77.65pt,72.75pt"/>
        </w:pict>
      </w:r>
      <w:r w:rsidR="00907BAF" w:rsidRPr="00553D3D">
        <w:rPr>
          <w:rFonts w:eastAsia="標楷體" w:hint="eastAsia"/>
          <w:spacing w:val="-10"/>
          <w:sz w:val="28"/>
          <w:szCs w:val="28"/>
        </w:rPr>
        <w:t>二、</w:t>
      </w:r>
      <w:r w:rsidR="00907BAF" w:rsidRPr="00553D3D">
        <w:rPr>
          <w:rFonts w:eastAsia="標楷體"/>
          <w:spacing w:val="-10"/>
          <w:sz w:val="28"/>
          <w:szCs w:val="28"/>
        </w:rPr>
        <w:t>問答題：依據答為所問、發音正確、表達流暢及句子完整等四項評分</w:t>
      </w:r>
    </w:p>
    <w:tbl>
      <w:tblPr>
        <w:tblW w:w="8280" w:type="dxa"/>
        <w:jc w:val="center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47"/>
        <w:gridCol w:w="1417"/>
        <w:gridCol w:w="1418"/>
        <w:gridCol w:w="1417"/>
        <w:gridCol w:w="1418"/>
        <w:gridCol w:w="1063"/>
      </w:tblGrid>
      <w:tr w:rsidR="00907BAF" w:rsidRPr="00907BAF" w:rsidTr="00907BAF">
        <w:trPr>
          <w:trHeight w:val="960"/>
          <w:jc w:val="center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vAlign w:val="center"/>
          </w:tcPr>
          <w:p w:rsidR="00907BAF" w:rsidRPr="00907BAF" w:rsidRDefault="002F5F81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pict>
                <v:line id="_x0000_s1046" style="position:absolute;left:0;text-align:left;z-index:251658240" from="0,-.5pt" to="0,-.5pt" o:allowincell="f"/>
              </w:pict>
            </w:r>
            <w:r w:rsidR="00907BAF">
              <w:rPr>
                <w:rFonts w:eastAsia="標楷體" w:hint="eastAsia"/>
                <w:sz w:val="28"/>
              </w:rPr>
              <w:t xml:space="preserve">    </w:t>
            </w:r>
            <w:r w:rsidR="00907BAF" w:rsidRPr="00907BAF">
              <w:rPr>
                <w:rFonts w:eastAsia="標楷體"/>
                <w:sz w:val="28"/>
              </w:rPr>
              <w:t>項目</w:t>
            </w:r>
          </w:p>
          <w:p w:rsidR="00907BAF" w:rsidRPr="00907BAF" w:rsidRDefault="00907BAF" w:rsidP="00907BAF">
            <w:pPr>
              <w:snapToGrid w:val="0"/>
              <w:spacing w:line="480" w:lineRule="exact"/>
              <w:ind w:rightChars="-74" w:right="-178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答為所問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發音正確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表達流暢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256BE2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pacing w:val="-8"/>
                <w:sz w:val="28"/>
              </w:rPr>
            </w:pPr>
            <w:r w:rsidRPr="00256BE2">
              <w:rPr>
                <w:rFonts w:eastAsia="標楷體"/>
                <w:spacing w:val="-8"/>
                <w:sz w:val="28"/>
              </w:rPr>
              <w:t>句子完整性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總分</w:t>
            </w:r>
          </w:p>
        </w:tc>
      </w:tr>
      <w:tr w:rsidR="00907BAF" w:rsidRPr="00907BAF" w:rsidTr="00907BAF">
        <w:trPr>
          <w:trHeight w:val="960"/>
          <w:jc w:val="center"/>
        </w:trPr>
        <w:tc>
          <w:tcPr>
            <w:tcW w:w="1547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等級</w:t>
            </w:r>
            <w:r w:rsidRPr="00907BAF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30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1</w:t>
            </w:r>
            <w:r w:rsidR="00256BE2">
              <w:rPr>
                <w:rFonts w:eastAsia="標楷體" w:hint="eastAsia"/>
                <w:sz w:val="28"/>
              </w:rPr>
              <w:t>5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15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907BAF" w:rsidRDefault="00907BAF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1</w:t>
            </w:r>
            <w:r w:rsidR="00256BE2">
              <w:rPr>
                <w:rFonts w:eastAsia="標楷體" w:hint="eastAsia"/>
                <w:sz w:val="28"/>
              </w:rPr>
              <w:t>5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  <w:tc>
          <w:tcPr>
            <w:tcW w:w="10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BAF" w:rsidRPr="00907BAF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75</w:t>
            </w:r>
            <w:r w:rsidRPr="00907BAF">
              <w:rPr>
                <w:rFonts w:eastAsia="標楷體"/>
                <w:sz w:val="28"/>
              </w:rPr>
              <w:t>分</w:t>
            </w:r>
          </w:p>
        </w:tc>
      </w:tr>
      <w:tr w:rsidR="00256BE2" w:rsidRPr="00907BAF" w:rsidTr="00256BE2">
        <w:trPr>
          <w:trHeight w:val="687"/>
          <w:jc w:val="center"/>
        </w:trPr>
        <w:tc>
          <w:tcPr>
            <w:tcW w:w="154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優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26-30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12-15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12-15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12-15</w:t>
            </w:r>
          </w:p>
        </w:tc>
        <w:tc>
          <w:tcPr>
            <w:tcW w:w="106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BE2" w:rsidRPr="00256BE2" w:rsidRDefault="00256BE2" w:rsidP="00256BE2">
            <w:pPr>
              <w:snapToGrid w:val="0"/>
              <w:spacing w:line="480" w:lineRule="exact"/>
              <w:ind w:leftChars="-100" w:left="-2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62-75</w:t>
            </w:r>
          </w:p>
        </w:tc>
      </w:tr>
      <w:tr w:rsidR="00256BE2" w:rsidRPr="00907BAF" w:rsidTr="00256BE2">
        <w:trPr>
          <w:trHeight w:val="687"/>
          <w:jc w:val="center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21-26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8-12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8-12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8-12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BE2" w:rsidRPr="00256BE2" w:rsidRDefault="00256BE2" w:rsidP="00256BE2">
            <w:pPr>
              <w:snapToGrid w:val="0"/>
              <w:spacing w:line="480" w:lineRule="exact"/>
              <w:ind w:leftChars="-100" w:left="-2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45-62</w:t>
            </w:r>
          </w:p>
        </w:tc>
      </w:tr>
      <w:tr w:rsidR="00256BE2" w:rsidRPr="00907BAF" w:rsidTr="00256BE2">
        <w:trPr>
          <w:trHeight w:val="687"/>
          <w:jc w:val="center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普通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16-21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4-8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4-8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907BAF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4-8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BE2" w:rsidRPr="00256BE2" w:rsidRDefault="00256BE2" w:rsidP="00256BE2">
            <w:pPr>
              <w:snapToGrid w:val="0"/>
              <w:spacing w:line="480" w:lineRule="exact"/>
              <w:ind w:leftChars="-100" w:left="-2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28-45</w:t>
            </w:r>
          </w:p>
        </w:tc>
      </w:tr>
      <w:tr w:rsidR="00256BE2" w:rsidRPr="00907BAF" w:rsidTr="00256BE2">
        <w:trPr>
          <w:trHeight w:val="687"/>
          <w:jc w:val="center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6BE2" w:rsidRPr="00907BAF" w:rsidRDefault="00256BE2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907BAF">
              <w:rPr>
                <w:rFonts w:eastAsia="標楷體"/>
                <w:sz w:val="28"/>
              </w:rPr>
              <w:t>差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6BE2" w:rsidRPr="00907BAF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6BE2" w:rsidRPr="00907BAF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BE2" w:rsidRPr="00907BAF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28</w:t>
            </w:r>
            <w:r w:rsidRPr="00907BAF">
              <w:rPr>
                <w:rFonts w:eastAsia="標楷體"/>
                <w:sz w:val="28"/>
              </w:rPr>
              <w:t>以下</w:t>
            </w:r>
          </w:p>
        </w:tc>
      </w:tr>
    </w:tbl>
    <w:p w:rsidR="00907BAF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</w:p>
    <w:p w:rsidR="00384397" w:rsidRDefault="00384397" w:rsidP="00384397">
      <w:pPr>
        <w:snapToGrid w:val="0"/>
        <w:spacing w:line="56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28"/>
          <w:szCs w:val="28"/>
        </w:rPr>
        <w:br w:type="page"/>
      </w:r>
    </w:p>
    <w:p w:rsidR="00384397" w:rsidRPr="00623AC9" w:rsidRDefault="00384397" w:rsidP="00384397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623AC9">
        <w:rPr>
          <w:rFonts w:eastAsia="標楷體"/>
          <w:b/>
          <w:sz w:val="32"/>
          <w:szCs w:val="32"/>
        </w:rPr>
        <w:lastRenderedPageBreak/>
        <w:t>本府辦理</w:t>
      </w:r>
      <w:proofErr w:type="gramStart"/>
      <w:r>
        <w:rPr>
          <w:rFonts w:eastAsia="標楷體" w:hint="eastAsia"/>
          <w:b/>
          <w:sz w:val="32"/>
          <w:szCs w:val="32"/>
        </w:rPr>
        <w:t>107</w:t>
      </w:r>
      <w:proofErr w:type="gramEnd"/>
      <w:r w:rsidRPr="00623AC9">
        <w:rPr>
          <w:rFonts w:eastAsia="標楷體"/>
          <w:b/>
          <w:sz w:val="32"/>
          <w:szCs w:val="32"/>
        </w:rPr>
        <w:t>年度原住民族語扎根補助計畫</w:t>
      </w:r>
    </w:p>
    <w:p w:rsidR="00384397" w:rsidRDefault="00384397" w:rsidP="00384397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623AC9">
        <w:rPr>
          <w:rFonts w:eastAsia="標楷體"/>
          <w:b/>
          <w:sz w:val="32"/>
          <w:szCs w:val="32"/>
        </w:rPr>
        <w:t>遴選族語</w:t>
      </w:r>
      <w:proofErr w:type="gramStart"/>
      <w:r w:rsidRPr="00623AC9">
        <w:rPr>
          <w:rFonts w:eastAsia="標楷體"/>
          <w:b/>
          <w:sz w:val="32"/>
          <w:szCs w:val="32"/>
        </w:rPr>
        <w:t>保母－族語</w:t>
      </w:r>
      <w:proofErr w:type="gramEnd"/>
      <w:r w:rsidRPr="00623AC9">
        <w:rPr>
          <w:rFonts w:eastAsia="標楷體"/>
          <w:b/>
          <w:sz w:val="32"/>
          <w:szCs w:val="32"/>
        </w:rPr>
        <w:t>能力口說測驗</w:t>
      </w:r>
    </w:p>
    <w:p w:rsidR="00384397" w:rsidRDefault="00384397" w:rsidP="00384397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測驗流程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379"/>
      </w:tblGrid>
      <w:tr w:rsidR="00384397" w:rsidRPr="00384397" w:rsidTr="003E29A9">
        <w:trPr>
          <w:trHeight w:val="684"/>
        </w:trPr>
        <w:tc>
          <w:tcPr>
            <w:tcW w:w="2268" w:type="dxa"/>
            <w:shd w:val="clear" w:color="auto" w:fill="FBE4D5"/>
            <w:vAlign w:val="center"/>
          </w:tcPr>
          <w:p w:rsidR="00384397" w:rsidRPr="00384397" w:rsidRDefault="00384397" w:rsidP="003843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43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流程</w:t>
            </w:r>
          </w:p>
        </w:tc>
        <w:tc>
          <w:tcPr>
            <w:tcW w:w="6379" w:type="dxa"/>
            <w:shd w:val="clear" w:color="auto" w:fill="FBE4D5"/>
            <w:vAlign w:val="center"/>
          </w:tcPr>
          <w:p w:rsidR="00384397" w:rsidRPr="00384397" w:rsidRDefault="00384397" w:rsidP="003843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43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</w:tr>
      <w:tr w:rsidR="00384397" w:rsidRPr="00384397" w:rsidTr="003E29A9">
        <w:trPr>
          <w:trHeight w:val="1093"/>
        </w:trPr>
        <w:tc>
          <w:tcPr>
            <w:tcW w:w="2268" w:type="dxa"/>
            <w:shd w:val="clear" w:color="auto" w:fill="auto"/>
            <w:vAlign w:val="center"/>
          </w:tcPr>
          <w:p w:rsidR="00384397" w:rsidRPr="00384397" w:rsidRDefault="00384397" w:rsidP="003843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43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召開委員會議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4397" w:rsidRPr="00384397" w:rsidRDefault="00384397" w:rsidP="0038439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A76D1">
              <w:rPr>
                <w:rFonts w:eastAsia="標楷體"/>
                <w:sz w:val="28"/>
                <w:szCs w:val="28"/>
              </w:rPr>
              <w:t>於</w:t>
            </w:r>
            <w:r w:rsidRPr="006A76D1">
              <w:rPr>
                <w:rFonts w:eastAsia="標楷體" w:hint="eastAsia"/>
                <w:sz w:val="28"/>
                <w:szCs w:val="28"/>
              </w:rPr>
              <w:t>口測進行</w:t>
            </w:r>
            <w:proofErr w:type="gramEnd"/>
            <w:r w:rsidRPr="006A76D1">
              <w:rPr>
                <w:rFonts w:eastAsia="標楷體"/>
                <w:sz w:val="28"/>
                <w:szCs w:val="28"/>
              </w:rPr>
              <w:t>前，</w:t>
            </w:r>
            <w:r>
              <w:rPr>
                <w:rFonts w:eastAsia="標楷體" w:hint="eastAsia"/>
                <w:sz w:val="28"/>
                <w:szCs w:val="28"/>
              </w:rPr>
              <w:t>由監測人員</w:t>
            </w:r>
            <w:proofErr w:type="gramStart"/>
            <w:r w:rsidRPr="006A76D1">
              <w:rPr>
                <w:rFonts w:eastAsia="標楷體"/>
                <w:sz w:val="28"/>
                <w:szCs w:val="28"/>
              </w:rPr>
              <w:t>向口測委員</w:t>
            </w:r>
            <w:proofErr w:type="gramEnd"/>
            <w:r w:rsidRPr="006A76D1">
              <w:rPr>
                <w:rFonts w:eastAsia="標楷體"/>
                <w:sz w:val="28"/>
                <w:szCs w:val="28"/>
              </w:rPr>
              <w:t>說明</w:t>
            </w:r>
            <w:r w:rsidRPr="006A76D1">
              <w:rPr>
                <w:rFonts w:eastAsia="標楷體" w:hint="eastAsia"/>
                <w:sz w:val="28"/>
                <w:szCs w:val="28"/>
              </w:rPr>
              <w:t>測驗</w:t>
            </w:r>
            <w:r w:rsidRPr="006A76D1">
              <w:rPr>
                <w:rFonts w:eastAsia="標楷體"/>
                <w:sz w:val="28"/>
                <w:szCs w:val="28"/>
              </w:rPr>
              <w:t>進行方式、評分注意事項、測驗題型及評分標準等</w:t>
            </w:r>
          </w:p>
        </w:tc>
      </w:tr>
      <w:tr w:rsidR="00384397" w:rsidRPr="00384397" w:rsidTr="003E29A9">
        <w:trPr>
          <w:trHeight w:val="1093"/>
        </w:trPr>
        <w:tc>
          <w:tcPr>
            <w:tcW w:w="2268" w:type="dxa"/>
            <w:shd w:val="clear" w:color="auto" w:fill="auto"/>
            <w:vAlign w:val="center"/>
          </w:tcPr>
          <w:p w:rsidR="00384397" w:rsidRPr="00384397" w:rsidRDefault="00384397" w:rsidP="003843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43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4397" w:rsidRDefault="00384397" w:rsidP="00384397">
            <w:pPr>
              <w:numPr>
                <w:ilvl w:val="0"/>
                <w:numId w:val="40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設置報到區</w:t>
            </w:r>
          </w:p>
          <w:p w:rsidR="00384397" w:rsidRDefault="00384397" w:rsidP="00384397">
            <w:pPr>
              <w:numPr>
                <w:ilvl w:val="0"/>
                <w:numId w:val="40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84397">
              <w:rPr>
                <w:rFonts w:eastAsia="標楷體" w:hint="eastAsia"/>
                <w:sz w:val="28"/>
                <w:szCs w:val="28"/>
              </w:rPr>
              <w:t>應考人</w:t>
            </w:r>
            <w:r>
              <w:rPr>
                <w:rFonts w:eastAsia="標楷體" w:hint="eastAsia"/>
                <w:sz w:val="28"/>
                <w:szCs w:val="28"/>
              </w:rPr>
              <w:t>於</w:t>
            </w:r>
            <w:r w:rsidRPr="00384397">
              <w:rPr>
                <w:rFonts w:eastAsia="標楷體" w:hint="eastAsia"/>
                <w:sz w:val="28"/>
                <w:szCs w:val="28"/>
              </w:rPr>
              <w:t>報到時間至報到區，由報到人員確認應考人身份，並取得測驗序號後，始完成報到</w:t>
            </w:r>
          </w:p>
          <w:p w:rsidR="00384397" w:rsidRPr="00384397" w:rsidRDefault="00384397" w:rsidP="00384397">
            <w:pPr>
              <w:numPr>
                <w:ilvl w:val="0"/>
                <w:numId w:val="40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84397">
              <w:rPr>
                <w:rFonts w:eastAsia="標楷體" w:hint="eastAsia"/>
                <w:sz w:val="28"/>
                <w:szCs w:val="28"/>
              </w:rPr>
              <w:t>若應考人未攜帶身分證明文件，得於報到</w:t>
            </w:r>
            <w:proofErr w:type="gramStart"/>
            <w:r w:rsidRPr="00384397">
              <w:rPr>
                <w:rFonts w:eastAsia="標楷體" w:hint="eastAsia"/>
                <w:sz w:val="28"/>
                <w:szCs w:val="28"/>
              </w:rPr>
              <w:t>時填列切</w:t>
            </w:r>
            <w:proofErr w:type="gramEnd"/>
            <w:r w:rsidRPr="00384397">
              <w:rPr>
                <w:rFonts w:eastAsia="標楷體" w:hint="eastAsia"/>
                <w:sz w:val="28"/>
                <w:szCs w:val="28"/>
              </w:rPr>
              <w:t>結書，作為應考人應試依據</w:t>
            </w:r>
          </w:p>
        </w:tc>
      </w:tr>
      <w:tr w:rsidR="00384397" w:rsidRPr="00384397" w:rsidTr="003E29A9">
        <w:trPr>
          <w:trHeight w:val="1093"/>
        </w:trPr>
        <w:tc>
          <w:tcPr>
            <w:tcW w:w="2268" w:type="dxa"/>
            <w:shd w:val="clear" w:color="auto" w:fill="auto"/>
            <w:vAlign w:val="center"/>
          </w:tcPr>
          <w:p w:rsidR="00384397" w:rsidRPr="00384397" w:rsidRDefault="00384397" w:rsidP="003843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應考人</w:t>
            </w:r>
            <w:r w:rsidRPr="003843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測驗注意</w:t>
            </w:r>
          </w:p>
          <w:p w:rsidR="00384397" w:rsidRPr="00384397" w:rsidRDefault="00384397" w:rsidP="003843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43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事項說明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4397" w:rsidRPr="00384397" w:rsidRDefault="00384397" w:rsidP="0038439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由監測人員向應考人說明</w:t>
            </w:r>
            <w:r w:rsidRPr="00623AC9">
              <w:rPr>
                <w:rFonts w:eastAsia="標楷體"/>
                <w:sz w:val="28"/>
                <w:szCs w:val="28"/>
              </w:rPr>
              <w:t>測驗進出路線及測驗題型、及評分標準等</w:t>
            </w:r>
          </w:p>
        </w:tc>
      </w:tr>
      <w:tr w:rsidR="00384397" w:rsidRPr="00384397" w:rsidTr="003E29A9">
        <w:trPr>
          <w:trHeight w:val="1093"/>
        </w:trPr>
        <w:tc>
          <w:tcPr>
            <w:tcW w:w="2268" w:type="dxa"/>
            <w:shd w:val="clear" w:color="auto" w:fill="auto"/>
            <w:vAlign w:val="center"/>
          </w:tcPr>
          <w:p w:rsidR="00384397" w:rsidRPr="00384397" w:rsidRDefault="00384397" w:rsidP="003843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43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測驗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4397" w:rsidRDefault="00384397" w:rsidP="00384397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6A76D1">
              <w:rPr>
                <w:rFonts w:eastAsia="標楷體"/>
                <w:sz w:val="28"/>
                <w:szCs w:val="28"/>
              </w:rPr>
              <w:t>由監測人員依</w:t>
            </w:r>
            <w:r w:rsidRPr="006A76D1">
              <w:rPr>
                <w:rFonts w:eastAsia="標楷體" w:hint="eastAsia"/>
                <w:sz w:val="28"/>
                <w:szCs w:val="28"/>
              </w:rPr>
              <w:t>報到</w:t>
            </w:r>
            <w:r w:rsidRPr="006A76D1">
              <w:rPr>
                <w:rFonts w:eastAsia="標楷體"/>
                <w:sz w:val="28"/>
                <w:szCs w:val="28"/>
              </w:rPr>
              <w:t>名冊唱名應考人</w:t>
            </w:r>
            <w:r w:rsidRPr="006A76D1">
              <w:rPr>
                <w:rFonts w:eastAsia="標楷體" w:hint="eastAsia"/>
                <w:sz w:val="28"/>
                <w:szCs w:val="28"/>
              </w:rPr>
              <w:t>測驗序號</w:t>
            </w:r>
            <w:r w:rsidRPr="006A76D1">
              <w:rPr>
                <w:rFonts w:eastAsia="標楷體"/>
                <w:sz w:val="28"/>
                <w:szCs w:val="28"/>
              </w:rPr>
              <w:t>，並</w:t>
            </w:r>
            <w:r w:rsidRPr="006A76D1">
              <w:rPr>
                <w:rFonts w:eastAsia="標楷體" w:hint="eastAsia"/>
                <w:sz w:val="28"/>
                <w:szCs w:val="28"/>
              </w:rPr>
              <w:t>再次確認身分</w:t>
            </w:r>
            <w:r w:rsidRPr="006A76D1">
              <w:rPr>
                <w:rFonts w:eastAsia="標楷體"/>
                <w:sz w:val="28"/>
                <w:szCs w:val="28"/>
              </w:rPr>
              <w:t>無誤後，引導應考人進</w:t>
            </w:r>
            <w:proofErr w:type="gramStart"/>
            <w:r w:rsidRPr="006A76D1">
              <w:rPr>
                <w:rFonts w:eastAsia="標楷體"/>
                <w:sz w:val="28"/>
                <w:szCs w:val="28"/>
              </w:rPr>
              <w:t>入</w:t>
            </w:r>
            <w:r w:rsidRPr="006A76D1">
              <w:rPr>
                <w:rFonts w:eastAsia="標楷體" w:hint="eastAsia"/>
                <w:sz w:val="28"/>
                <w:szCs w:val="28"/>
              </w:rPr>
              <w:t>口測區測驗</w:t>
            </w:r>
            <w:proofErr w:type="gramEnd"/>
            <w:r w:rsidRPr="006A76D1">
              <w:rPr>
                <w:rFonts w:eastAsia="標楷體"/>
                <w:sz w:val="28"/>
                <w:szCs w:val="28"/>
              </w:rPr>
              <w:t>，同時唱名下</w:t>
            </w:r>
            <w:proofErr w:type="gramStart"/>
            <w:r w:rsidRPr="006A76D1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6A76D1">
              <w:rPr>
                <w:rFonts w:eastAsia="標楷體" w:hint="eastAsia"/>
                <w:sz w:val="28"/>
                <w:szCs w:val="28"/>
              </w:rPr>
              <w:t>梯次</w:t>
            </w:r>
            <w:r w:rsidRPr="006A76D1">
              <w:rPr>
                <w:rFonts w:eastAsia="標楷體"/>
                <w:sz w:val="28"/>
                <w:szCs w:val="28"/>
              </w:rPr>
              <w:t>應考人</w:t>
            </w:r>
            <w:r>
              <w:rPr>
                <w:rFonts w:eastAsia="標楷體" w:hint="eastAsia"/>
                <w:sz w:val="28"/>
                <w:szCs w:val="28"/>
              </w:rPr>
              <w:t>至等候區預</w:t>
            </w:r>
            <w:r w:rsidRPr="006A76D1">
              <w:rPr>
                <w:rFonts w:eastAsia="標楷體"/>
                <w:sz w:val="28"/>
                <w:szCs w:val="28"/>
              </w:rPr>
              <w:t>備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3E29A9" w:rsidRDefault="00384397" w:rsidP="00384397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各梯次</w:t>
            </w:r>
            <w:r w:rsidRPr="006A76D1">
              <w:rPr>
                <w:rFonts w:eastAsia="標楷體"/>
                <w:sz w:val="28"/>
                <w:szCs w:val="28"/>
              </w:rPr>
              <w:t>應考人</w:t>
            </w:r>
            <w:r>
              <w:rPr>
                <w:rFonts w:eastAsia="標楷體" w:hint="eastAsia"/>
                <w:sz w:val="28"/>
                <w:szCs w:val="28"/>
              </w:rPr>
              <w:t>於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口測區</w:t>
            </w:r>
            <w:proofErr w:type="gramEnd"/>
            <w:r w:rsidRPr="006A76D1">
              <w:rPr>
                <w:rFonts w:eastAsia="標楷體"/>
                <w:sz w:val="28"/>
                <w:szCs w:val="28"/>
              </w:rPr>
              <w:t>就定位</w:t>
            </w:r>
            <w:r>
              <w:rPr>
                <w:rFonts w:eastAsia="標楷體" w:hint="eastAsia"/>
                <w:sz w:val="28"/>
                <w:szCs w:val="28"/>
              </w:rPr>
              <w:t>後</w:t>
            </w:r>
            <w:r w:rsidRPr="006A76D1">
              <w:rPr>
                <w:rFonts w:eastAsia="標楷體"/>
                <w:sz w:val="28"/>
                <w:szCs w:val="28"/>
              </w:rPr>
              <w:t>，由監測人員宣布</w:t>
            </w:r>
            <w:r>
              <w:rPr>
                <w:rFonts w:eastAsia="標楷體" w:hint="eastAsia"/>
                <w:sz w:val="28"/>
                <w:szCs w:val="28"/>
              </w:rPr>
              <w:t>測驗</w:t>
            </w:r>
            <w:r w:rsidR="003E29A9">
              <w:rPr>
                <w:rFonts w:eastAsia="標楷體"/>
                <w:sz w:val="28"/>
                <w:szCs w:val="28"/>
              </w:rPr>
              <w:t>開始，各組委員即進行口試</w:t>
            </w:r>
            <w:r w:rsidR="003E29A9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384397" w:rsidRDefault="00384397" w:rsidP="00384397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84397">
              <w:rPr>
                <w:rFonts w:eastAsia="標楷體"/>
                <w:sz w:val="28"/>
                <w:szCs w:val="28"/>
              </w:rPr>
              <w:t>每</w:t>
            </w:r>
            <w:r w:rsidRPr="00384397">
              <w:rPr>
                <w:rFonts w:eastAsia="標楷體" w:hint="eastAsia"/>
                <w:sz w:val="28"/>
                <w:szCs w:val="28"/>
              </w:rPr>
              <w:t>名應考人</w:t>
            </w:r>
            <w:r w:rsidRPr="00384397">
              <w:rPr>
                <w:rFonts w:eastAsia="標楷體"/>
                <w:sz w:val="28"/>
                <w:szCs w:val="28"/>
              </w:rPr>
              <w:t>口測時間為</w:t>
            </w:r>
            <w:r w:rsidRPr="00384397">
              <w:rPr>
                <w:rFonts w:eastAsia="標楷體"/>
                <w:sz w:val="28"/>
                <w:szCs w:val="28"/>
              </w:rPr>
              <w:t>8</w:t>
            </w:r>
            <w:r w:rsidRPr="00384397">
              <w:rPr>
                <w:rFonts w:eastAsia="標楷體"/>
                <w:sz w:val="28"/>
                <w:szCs w:val="28"/>
              </w:rPr>
              <w:t>分鐘，由監測人員負責計時，</w:t>
            </w:r>
            <w:r w:rsidRPr="00384397">
              <w:rPr>
                <w:rFonts w:eastAsia="標楷體" w:hint="eastAsia"/>
                <w:sz w:val="28"/>
                <w:szCs w:val="28"/>
              </w:rPr>
              <w:t>於</w:t>
            </w:r>
            <w:r w:rsidRPr="00384397">
              <w:rPr>
                <w:rFonts w:eastAsia="標楷體"/>
                <w:sz w:val="28"/>
                <w:szCs w:val="28"/>
              </w:rPr>
              <w:t>時間到</w:t>
            </w:r>
            <w:r w:rsidRPr="00384397">
              <w:rPr>
                <w:rFonts w:eastAsia="標楷體" w:hint="eastAsia"/>
                <w:sz w:val="28"/>
                <w:szCs w:val="28"/>
              </w:rPr>
              <w:t>即</w:t>
            </w:r>
            <w:r w:rsidRPr="00384397">
              <w:rPr>
                <w:rFonts w:eastAsia="標楷體"/>
                <w:sz w:val="28"/>
                <w:szCs w:val="28"/>
              </w:rPr>
              <w:t>宣布</w:t>
            </w:r>
            <w:r w:rsidRPr="00384397">
              <w:rPr>
                <w:rFonts w:eastAsia="標楷體" w:hint="eastAsia"/>
                <w:sz w:val="28"/>
                <w:szCs w:val="28"/>
              </w:rPr>
              <w:t>測驗</w:t>
            </w:r>
            <w:r w:rsidRPr="00384397">
              <w:rPr>
                <w:rFonts w:eastAsia="標楷體"/>
                <w:sz w:val="28"/>
                <w:szCs w:val="28"/>
              </w:rPr>
              <w:t>結束，</w:t>
            </w:r>
            <w:r w:rsidRPr="00384397">
              <w:rPr>
                <w:rFonts w:eastAsia="標楷體" w:hint="eastAsia"/>
                <w:sz w:val="28"/>
                <w:szCs w:val="28"/>
              </w:rPr>
              <w:t>並</w:t>
            </w:r>
            <w:r w:rsidRPr="00384397">
              <w:rPr>
                <w:rFonts w:eastAsia="標楷體"/>
                <w:sz w:val="28"/>
                <w:szCs w:val="28"/>
              </w:rPr>
              <w:t>引導應考生離開</w:t>
            </w:r>
            <w:r w:rsidRPr="00384397">
              <w:rPr>
                <w:rFonts w:eastAsia="標楷體" w:hint="eastAsia"/>
                <w:sz w:val="28"/>
                <w:szCs w:val="28"/>
              </w:rPr>
              <w:t>及邀</w:t>
            </w:r>
            <w:r w:rsidRPr="00F93053">
              <w:rPr>
                <w:rFonts w:eastAsia="標楷體"/>
                <w:sz w:val="28"/>
                <w:szCs w:val="28"/>
              </w:rPr>
              <w:t>請下一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 w:rsidRPr="00F93053">
              <w:rPr>
                <w:rFonts w:eastAsia="標楷體"/>
                <w:sz w:val="28"/>
                <w:szCs w:val="28"/>
              </w:rPr>
              <w:t>應考人進</w:t>
            </w:r>
            <w:proofErr w:type="gramStart"/>
            <w:r w:rsidRPr="00F93053">
              <w:rPr>
                <w:rFonts w:eastAsia="標楷體"/>
                <w:sz w:val="28"/>
                <w:szCs w:val="28"/>
              </w:rPr>
              <w:t>入</w:t>
            </w:r>
            <w:r>
              <w:rPr>
                <w:rFonts w:eastAsia="標楷體" w:hint="eastAsia"/>
                <w:sz w:val="28"/>
                <w:szCs w:val="28"/>
              </w:rPr>
              <w:t>口測區</w:t>
            </w:r>
            <w:proofErr w:type="gramEnd"/>
            <w:r w:rsidRPr="00F93053">
              <w:rPr>
                <w:rFonts w:eastAsia="標楷體"/>
                <w:sz w:val="28"/>
                <w:szCs w:val="28"/>
              </w:rPr>
              <w:t>。</w:t>
            </w:r>
          </w:p>
          <w:p w:rsidR="003E29A9" w:rsidRDefault="00384397" w:rsidP="00384397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384397">
              <w:rPr>
                <w:rFonts w:eastAsia="標楷體"/>
                <w:sz w:val="28"/>
                <w:szCs w:val="28"/>
              </w:rPr>
              <w:t>口測委員聽到口測結束</w:t>
            </w:r>
            <w:proofErr w:type="gramEnd"/>
            <w:r w:rsidRPr="00384397">
              <w:rPr>
                <w:rFonts w:eastAsia="標楷體"/>
                <w:sz w:val="28"/>
                <w:szCs w:val="28"/>
              </w:rPr>
              <w:t>後，應立即評分，</w:t>
            </w:r>
            <w:r w:rsidRPr="00384397">
              <w:rPr>
                <w:rFonts w:eastAsia="標楷體" w:hint="eastAsia"/>
                <w:sz w:val="28"/>
                <w:szCs w:val="28"/>
              </w:rPr>
              <w:t>且</w:t>
            </w:r>
            <w:r w:rsidRPr="00384397">
              <w:rPr>
                <w:rFonts w:eastAsia="標楷體"/>
                <w:sz w:val="28"/>
                <w:szCs w:val="28"/>
              </w:rPr>
              <w:t>將分數記載於評分表內，</w:t>
            </w:r>
            <w:r w:rsidRPr="00384397">
              <w:rPr>
                <w:rFonts w:eastAsia="標楷體" w:hint="eastAsia"/>
                <w:sz w:val="28"/>
                <w:szCs w:val="28"/>
              </w:rPr>
              <w:t>並</w:t>
            </w:r>
            <w:r w:rsidRPr="00384397">
              <w:rPr>
                <w:rFonts w:eastAsia="標楷體"/>
                <w:sz w:val="28"/>
                <w:szCs w:val="28"/>
              </w:rPr>
              <w:t>等待下一</w:t>
            </w:r>
            <w:r w:rsidRPr="00384397">
              <w:rPr>
                <w:rFonts w:eastAsia="標楷體" w:hint="eastAsia"/>
                <w:sz w:val="28"/>
                <w:szCs w:val="28"/>
              </w:rPr>
              <w:t>梯次</w:t>
            </w:r>
            <w:r w:rsidRPr="00384397">
              <w:rPr>
                <w:rFonts w:eastAsia="標楷體"/>
                <w:sz w:val="28"/>
                <w:szCs w:val="28"/>
              </w:rPr>
              <w:t>應考生。</w:t>
            </w:r>
          </w:p>
          <w:p w:rsidR="00384397" w:rsidRPr="003E29A9" w:rsidRDefault="00384397" w:rsidP="00384397">
            <w:pPr>
              <w:numPr>
                <w:ilvl w:val="0"/>
                <w:numId w:val="42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E29A9">
              <w:rPr>
                <w:rFonts w:eastAsia="標楷體" w:hint="eastAsia"/>
                <w:sz w:val="28"/>
                <w:szCs w:val="28"/>
              </w:rPr>
              <w:t>當最後</w:t>
            </w:r>
            <w:proofErr w:type="gramStart"/>
            <w:r w:rsidRPr="003E29A9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3E29A9">
              <w:rPr>
                <w:rFonts w:eastAsia="標楷體" w:hint="eastAsia"/>
                <w:sz w:val="28"/>
                <w:szCs w:val="28"/>
              </w:rPr>
              <w:t>梯次應考生測驗結束後，</w:t>
            </w:r>
            <w:proofErr w:type="gramStart"/>
            <w:r w:rsidRPr="003E29A9">
              <w:rPr>
                <w:rFonts w:eastAsia="標楷體" w:hint="eastAsia"/>
                <w:sz w:val="28"/>
                <w:szCs w:val="28"/>
              </w:rPr>
              <w:t>由口測委員</w:t>
            </w:r>
            <w:proofErr w:type="gramEnd"/>
            <w:r w:rsidRPr="003E29A9">
              <w:rPr>
                <w:rFonts w:eastAsia="標楷體" w:hint="eastAsia"/>
                <w:sz w:val="28"/>
                <w:szCs w:val="28"/>
              </w:rPr>
              <w:t>於</w:t>
            </w:r>
            <w:proofErr w:type="gramStart"/>
            <w:r w:rsidRPr="003E29A9">
              <w:rPr>
                <w:rFonts w:eastAsia="標楷體" w:hint="eastAsia"/>
                <w:sz w:val="28"/>
                <w:szCs w:val="28"/>
              </w:rPr>
              <w:t>評分表下簽名</w:t>
            </w:r>
            <w:proofErr w:type="gramEnd"/>
            <w:r w:rsidRPr="003E29A9">
              <w:rPr>
                <w:rFonts w:eastAsia="標楷體" w:hint="eastAsia"/>
                <w:sz w:val="28"/>
                <w:szCs w:val="28"/>
              </w:rPr>
              <w:t>，並交由監測人員統計測驗結果</w:t>
            </w:r>
          </w:p>
        </w:tc>
      </w:tr>
      <w:tr w:rsidR="00384397" w:rsidRPr="00384397" w:rsidTr="003E29A9">
        <w:trPr>
          <w:trHeight w:val="1070"/>
        </w:trPr>
        <w:tc>
          <w:tcPr>
            <w:tcW w:w="2268" w:type="dxa"/>
            <w:shd w:val="clear" w:color="auto" w:fill="auto"/>
            <w:vAlign w:val="center"/>
          </w:tcPr>
          <w:p w:rsidR="00384397" w:rsidRPr="00384397" w:rsidRDefault="00384397" w:rsidP="003843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43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4397" w:rsidRPr="00384397" w:rsidRDefault="003E29A9" w:rsidP="0038439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完成測驗之應考生即可離開，測驗結果另行公告</w:t>
            </w:r>
          </w:p>
        </w:tc>
      </w:tr>
    </w:tbl>
    <w:p w:rsidR="003E29A9" w:rsidRDefault="003E29A9" w:rsidP="002C3DF4">
      <w:pPr>
        <w:rPr>
          <w:rFonts w:eastAsia="標楷體"/>
          <w:b/>
          <w:sz w:val="28"/>
          <w:szCs w:val="28"/>
        </w:rPr>
      </w:pPr>
    </w:p>
    <w:p w:rsidR="007345B3" w:rsidRDefault="003E29A9" w:rsidP="007345B3">
      <w:pPr>
        <w:snapToGrid w:val="0"/>
        <w:spacing w:line="56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28"/>
          <w:szCs w:val="28"/>
        </w:rPr>
        <w:br w:type="page"/>
      </w:r>
    </w:p>
    <w:p w:rsidR="007345B3" w:rsidRPr="00623AC9" w:rsidRDefault="007345B3" w:rsidP="007345B3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623AC9">
        <w:rPr>
          <w:rFonts w:eastAsia="標楷體"/>
          <w:b/>
          <w:sz w:val="32"/>
          <w:szCs w:val="32"/>
        </w:rPr>
        <w:lastRenderedPageBreak/>
        <w:t>本府辦理</w:t>
      </w:r>
      <w:proofErr w:type="gramStart"/>
      <w:r>
        <w:rPr>
          <w:rFonts w:eastAsia="標楷體" w:hint="eastAsia"/>
          <w:b/>
          <w:sz w:val="32"/>
          <w:szCs w:val="32"/>
        </w:rPr>
        <w:t>107</w:t>
      </w:r>
      <w:proofErr w:type="gramEnd"/>
      <w:r w:rsidRPr="00623AC9">
        <w:rPr>
          <w:rFonts w:eastAsia="標楷體"/>
          <w:b/>
          <w:sz w:val="32"/>
          <w:szCs w:val="32"/>
        </w:rPr>
        <w:t>年度原住民族語扎根補助計畫</w:t>
      </w:r>
    </w:p>
    <w:p w:rsidR="007345B3" w:rsidRDefault="007345B3" w:rsidP="007345B3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623AC9">
        <w:rPr>
          <w:rFonts w:eastAsia="標楷體"/>
          <w:b/>
          <w:sz w:val="32"/>
          <w:szCs w:val="32"/>
        </w:rPr>
        <w:t>遴選族語</w:t>
      </w:r>
      <w:proofErr w:type="gramStart"/>
      <w:r w:rsidRPr="00623AC9">
        <w:rPr>
          <w:rFonts w:eastAsia="標楷體"/>
          <w:b/>
          <w:sz w:val="32"/>
          <w:szCs w:val="32"/>
        </w:rPr>
        <w:t>保母－族語</w:t>
      </w:r>
      <w:proofErr w:type="gramEnd"/>
      <w:r w:rsidRPr="00623AC9">
        <w:rPr>
          <w:rFonts w:eastAsia="標楷體"/>
          <w:b/>
          <w:sz w:val="32"/>
          <w:szCs w:val="32"/>
        </w:rPr>
        <w:t>能力口說測驗</w:t>
      </w:r>
    </w:p>
    <w:p w:rsidR="007345B3" w:rsidRDefault="007345B3" w:rsidP="007345B3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測驗注意事項</w:t>
      </w:r>
    </w:p>
    <w:p w:rsidR="007345B3" w:rsidRPr="007345B3" w:rsidRDefault="007345B3" w:rsidP="007345B3">
      <w:pPr>
        <w:numPr>
          <w:ilvl w:val="0"/>
          <w:numId w:val="45"/>
        </w:numPr>
        <w:spacing w:line="500" w:lineRule="exact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測驗</w:t>
      </w:r>
      <w:proofErr w:type="gramStart"/>
      <w:r w:rsidRPr="007345B3">
        <w:rPr>
          <w:rFonts w:eastAsia="標楷體"/>
          <w:bCs/>
          <w:color w:val="000000"/>
          <w:sz w:val="28"/>
          <w:szCs w:val="28"/>
          <w:u w:color="003366"/>
        </w:rPr>
        <w:t>題型分作</w:t>
      </w:r>
      <w:proofErr w:type="gramEnd"/>
      <w:r w:rsidRPr="007345B3">
        <w:rPr>
          <w:rFonts w:eastAsia="標楷體"/>
          <w:bCs/>
          <w:color w:val="000000"/>
          <w:sz w:val="28"/>
          <w:szCs w:val="28"/>
          <w:u w:color="003366"/>
        </w:rPr>
        <w:t>「自我介紹」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2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分鐘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及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「問答題」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6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分鐘，應考人</w:t>
      </w:r>
      <w:proofErr w:type="gramStart"/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答題後</w:t>
      </w:r>
      <w:proofErr w:type="gramEnd"/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，由委員依評分</w:t>
      </w:r>
      <w:r w:rsidR="003622F4">
        <w:rPr>
          <w:rFonts w:eastAsia="標楷體" w:hint="eastAsia"/>
          <w:bCs/>
          <w:color w:val="000000"/>
          <w:sz w:val="28"/>
          <w:szCs w:val="28"/>
          <w:u w:color="003366"/>
        </w:rPr>
        <w:t>標準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給分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，其中應考生答題時應以全族語表述，</w:t>
      </w:r>
      <w:proofErr w:type="gramStart"/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倘於表述時參</w:t>
      </w:r>
      <w:proofErr w:type="gramEnd"/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雜中文回應，由委員於</w:t>
      </w:r>
      <w:r w:rsidR="008D133A">
        <w:rPr>
          <w:rFonts w:eastAsia="標楷體" w:hint="eastAsia"/>
          <w:bCs/>
          <w:color w:val="000000"/>
          <w:sz w:val="28"/>
          <w:szCs w:val="28"/>
          <w:u w:color="003366"/>
        </w:rPr>
        <w:t>評分標準項下之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「表達流暢」酌予扣分。</w:t>
      </w:r>
    </w:p>
    <w:p w:rsidR="008D133A" w:rsidRDefault="007345B3" w:rsidP="007345B3">
      <w:pPr>
        <w:numPr>
          <w:ilvl w:val="0"/>
          <w:numId w:val="45"/>
        </w:numPr>
        <w:spacing w:line="500" w:lineRule="exact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 w:rsidRPr="007345B3">
        <w:rPr>
          <w:rFonts w:eastAsia="標楷體"/>
          <w:bCs/>
          <w:color w:val="000000"/>
          <w:sz w:val="28"/>
          <w:szCs w:val="28"/>
          <w:u w:color="003366"/>
        </w:rPr>
        <w:t>每名應</w:t>
      </w:r>
      <w:proofErr w:type="gramStart"/>
      <w:r w:rsidRPr="007345B3">
        <w:rPr>
          <w:rFonts w:eastAsia="標楷體"/>
          <w:bCs/>
          <w:color w:val="000000"/>
          <w:sz w:val="28"/>
          <w:szCs w:val="28"/>
          <w:u w:color="003366"/>
        </w:rPr>
        <w:t>考生口測時間</w:t>
      </w:r>
      <w:proofErr w:type="gramEnd"/>
      <w:r w:rsidRPr="007345B3">
        <w:rPr>
          <w:rFonts w:eastAsia="標楷體"/>
          <w:bCs/>
          <w:color w:val="000000"/>
          <w:sz w:val="28"/>
          <w:szCs w:val="28"/>
          <w:u w:color="003366"/>
        </w:rPr>
        <w:t>為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8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分鐘，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由監測人員統一計時及響鈴，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請於規定時間內準時完成，以便進行下一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梯次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測驗</w:t>
      </w:r>
      <w:r w:rsidR="008D133A">
        <w:rPr>
          <w:rFonts w:eastAsia="標楷體" w:hint="eastAsia"/>
          <w:bCs/>
          <w:color w:val="000000"/>
          <w:sz w:val="28"/>
          <w:szCs w:val="28"/>
          <w:u w:color="003366"/>
        </w:rPr>
        <w:t>。</w:t>
      </w:r>
    </w:p>
    <w:p w:rsidR="008D133A" w:rsidRDefault="007345B3" w:rsidP="008D133A">
      <w:pPr>
        <w:spacing w:line="500" w:lineRule="exact"/>
        <w:ind w:left="720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請注意響鈴表示意思：</w:t>
      </w:r>
    </w:p>
    <w:p w:rsidR="008D133A" w:rsidRDefault="008D133A" w:rsidP="008D133A">
      <w:pPr>
        <w:spacing w:line="500" w:lineRule="exact"/>
        <w:ind w:left="1276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>
        <w:rPr>
          <w:rFonts w:eastAsia="標楷體" w:hint="eastAsia"/>
          <w:bCs/>
          <w:color w:val="000000"/>
          <w:sz w:val="28"/>
          <w:szCs w:val="28"/>
          <w:u w:color="003366"/>
        </w:rPr>
        <w:t>◎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測驗開始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-</w:t>
      </w:r>
      <w:proofErr w:type="gramStart"/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按長鈴</w:t>
      </w:r>
      <w:proofErr w:type="gramEnd"/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1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次</w:t>
      </w:r>
    </w:p>
    <w:p w:rsidR="008D133A" w:rsidRDefault="008D133A" w:rsidP="008D133A">
      <w:pPr>
        <w:spacing w:line="500" w:lineRule="exact"/>
        <w:ind w:left="1276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>
        <w:rPr>
          <w:rFonts w:eastAsia="標楷體" w:hint="eastAsia"/>
          <w:bCs/>
          <w:color w:val="000000"/>
          <w:sz w:val="28"/>
          <w:szCs w:val="28"/>
          <w:u w:color="003366"/>
        </w:rPr>
        <w:t>◎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2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分鐘自我介紹結束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-</w:t>
      </w:r>
      <w:proofErr w:type="gramStart"/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按短鈴</w:t>
      </w:r>
      <w:proofErr w:type="gramEnd"/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1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次</w:t>
      </w:r>
    </w:p>
    <w:p w:rsidR="008D133A" w:rsidRDefault="008D133A" w:rsidP="008D133A">
      <w:pPr>
        <w:spacing w:line="500" w:lineRule="exact"/>
        <w:ind w:left="1276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>
        <w:rPr>
          <w:rFonts w:eastAsia="標楷體" w:hint="eastAsia"/>
          <w:bCs/>
          <w:color w:val="000000"/>
          <w:sz w:val="28"/>
          <w:szCs w:val="28"/>
          <w:u w:color="003366"/>
        </w:rPr>
        <w:t>◎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測驗時間達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7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分鐘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-</w:t>
      </w:r>
      <w:proofErr w:type="gramStart"/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按短鈴</w:t>
      </w:r>
      <w:proofErr w:type="gramEnd"/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2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次</w:t>
      </w:r>
    </w:p>
    <w:p w:rsidR="007345B3" w:rsidRPr="007345B3" w:rsidRDefault="008D133A" w:rsidP="008D133A">
      <w:pPr>
        <w:spacing w:line="500" w:lineRule="exact"/>
        <w:ind w:left="1276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>
        <w:rPr>
          <w:rFonts w:eastAsia="標楷體" w:hint="eastAsia"/>
          <w:bCs/>
          <w:color w:val="000000"/>
          <w:sz w:val="28"/>
          <w:szCs w:val="28"/>
          <w:u w:color="003366"/>
        </w:rPr>
        <w:t>◎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測驗結束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-</w:t>
      </w:r>
      <w:proofErr w:type="gramStart"/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按長鈴</w:t>
      </w:r>
      <w:proofErr w:type="gramEnd"/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1</w:t>
      </w:r>
      <w:r w:rsidR="007345B3"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次</w:t>
      </w:r>
    </w:p>
    <w:p w:rsidR="007345B3" w:rsidRPr="007345B3" w:rsidRDefault="007345B3" w:rsidP="007345B3">
      <w:pPr>
        <w:numPr>
          <w:ilvl w:val="0"/>
          <w:numId w:val="45"/>
        </w:numPr>
        <w:spacing w:line="500" w:lineRule="exact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 w:rsidRPr="007345B3">
        <w:rPr>
          <w:rFonts w:eastAsia="標楷體"/>
          <w:bCs/>
          <w:color w:val="000000"/>
          <w:sz w:val="28"/>
          <w:szCs w:val="28"/>
          <w:u w:color="003366"/>
        </w:rPr>
        <w:t>進行「自我介紹」時，若應考生已達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2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分鐘仍未講完，</w:t>
      </w:r>
      <w:proofErr w:type="gramStart"/>
      <w:r w:rsidRPr="007345B3">
        <w:rPr>
          <w:rFonts w:eastAsia="標楷體"/>
          <w:bCs/>
          <w:color w:val="000000"/>
          <w:sz w:val="28"/>
          <w:szCs w:val="28"/>
          <w:u w:color="003366"/>
        </w:rPr>
        <w:t>口測委員</w:t>
      </w:r>
      <w:proofErr w:type="gramEnd"/>
      <w:r w:rsidRPr="007345B3">
        <w:rPr>
          <w:rFonts w:eastAsia="標楷體"/>
          <w:bCs/>
          <w:color w:val="000000"/>
          <w:sz w:val="28"/>
          <w:szCs w:val="28"/>
          <w:u w:color="003366"/>
        </w:rPr>
        <w:t>可請應考生停止，並就問答題型提問；若未達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2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分鐘，請鼓勵應考生繼續</w:t>
      </w:r>
      <w:r w:rsidR="008D133A">
        <w:rPr>
          <w:rFonts w:eastAsia="標楷體" w:hint="eastAsia"/>
          <w:bCs/>
          <w:color w:val="000000"/>
          <w:sz w:val="28"/>
          <w:szCs w:val="28"/>
          <w:u w:color="003366"/>
        </w:rPr>
        <w:t>表述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，倘係因語言能力無法</w:t>
      </w:r>
      <w:r w:rsidR="008D133A">
        <w:rPr>
          <w:rFonts w:eastAsia="標楷體" w:hint="eastAsia"/>
          <w:bCs/>
          <w:color w:val="000000"/>
          <w:sz w:val="28"/>
          <w:szCs w:val="28"/>
          <w:u w:color="003366"/>
        </w:rPr>
        <w:t>表述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，請口試委員納入</w:t>
      </w:r>
      <w:proofErr w:type="gramStart"/>
      <w:r w:rsidRPr="007345B3">
        <w:rPr>
          <w:rFonts w:eastAsia="標楷體"/>
          <w:bCs/>
          <w:color w:val="000000"/>
          <w:sz w:val="28"/>
          <w:szCs w:val="28"/>
          <w:u w:color="003366"/>
        </w:rPr>
        <w:t>評分參據</w:t>
      </w:r>
      <w:proofErr w:type="gramEnd"/>
      <w:r w:rsidRPr="007345B3">
        <w:rPr>
          <w:rFonts w:eastAsia="標楷體"/>
          <w:bCs/>
          <w:color w:val="000000"/>
          <w:sz w:val="28"/>
          <w:szCs w:val="28"/>
          <w:u w:color="003366"/>
        </w:rPr>
        <w:t>。</w:t>
      </w:r>
    </w:p>
    <w:p w:rsidR="007345B3" w:rsidRPr="007345B3" w:rsidRDefault="007345B3" w:rsidP="007345B3">
      <w:pPr>
        <w:numPr>
          <w:ilvl w:val="0"/>
          <w:numId w:val="45"/>
        </w:numPr>
        <w:spacing w:line="500" w:lineRule="exact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進行「問答題」時，</w:t>
      </w:r>
      <w:proofErr w:type="gramStart"/>
      <w:r w:rsidRPr="007345B3">
        <w:rPr>
          <w:rFonts w:eastAsia="標楷體"/>
          <w:bCs/>
          <w:color w:val="000000"/>
          <w:sz w:val="28"/>
          <w:szCs w:val="28"/>
          <w:u w:color="003366"/>
        </w:rPr>
        <w:t>口測委員</w:t>
      </w:r>
      <w:proofErr w:type="gramEnd"/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請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儘量引導應考生</w:t>
      </w:r>
      <w:r w:rsidRPr="007345B3">
        <w:rPr>
          <w:rFonts w:eastAsia="標楷體" w:hint="eastAsia"/>
          <w:bCs/>
          <w:color w:val="000000"/>
          <w:sz w:val="28"/>
          <w:szCs w:val="28"/>
          <w:u w:color="003366"/>
        </w:rPr>
        <w:t>開口表述</w:t>
      </w:r>
      <w:r w:rsidRPr="007345B3">
        <w:rPr>
          <w:rFonts w:eastAsia="標楷體"/>
          <w:bCs/>
          <w:color w:val="000000"/>
          <w:sz w:val="28"/>
          <w:szCs w:val="28"/>
          <w:u w:color="003366"/>
        </w:rPr>
        <w:t>，避免成為委員提問，應考生簡短回答之「一問一答」情形。</w:t>
      </w:r>
    </w:p>
    <w:p w:rsidR="007345B3" w:rsidRPr="007345B3" w:rsidRDefault="007345B3" w:rsidP="007345B3">
      <w:pPr>
        <w:numPr>
          <w:ilvl w:val="0"/>
          <w:numId w:val="45"/>
        </w:numPr>
        <w:spacing w:line="500" w:lineRule="exact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 w:rsidRPr="007345B3">
        <w:rPr>
          <w:rFonts w:eastAsia="標楷體"/>
          <w:bCs/>
          <w:color w:val="000000"/>
          <w:sz w:val="28"/>
          <w:szCs w:val="28"/>
          <w:u w:color="003366"/>
        </w:rPr>
        <w:t>如應考人缺考時，請於評分欄上直接填寫「缺考」兩字。</w:t>
      </w:r>
    </w:p>
    <w:p w:rsidR="007345B3" w:rsidRPr="007345B3" w:rsidRDefault="007345B3" w:rsidP="007345B3">
      <w:pPr>
        <w:numPr>
          <w:ilvl w:val="0"/>
          <w:numId w:val="45"/>
        </w:numPr>
        <w:spacing w:line="500" w:lineRule="exact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 w:rsidRPr="007345B3">
        <w:rPr>
          <w:rFonts w:eastAsia="標楷體"/>
          <w:bCs/>
          <w:color w:val="000000"/>
          <w:sz w:val="28"/>
          <w:szCs w:val="28"/>
          <w:u w:color="003366"/>
        </w:rPr>
        <w:t>各方言日常生活用語中，若習慣性加入外來語</w:t>
      </w:r>
      <w:proofErr w:type="gramStart"/>
      <w:r w:rsidRPr="007345B3">
        <w:rPr>
          <w:rFonts w:eastAsia="標楷體"/>
          <w:bCs/>
          <w:color w:val="000000"/>
          <w:sz w:val="28"/>
          <w:szCs w:val="28"/>
          <w:u w:color="003366"/>
        </w:rPr>
        <w:t>（</w:t>
      </w:r>
      <w:proofErr w:type="gramEnd"/>
      <w:r w:rsidRPr="007345B3">
        <w:rPr>
          <w:rFonts w:eastAsia="標楷體"/>
          <w:bCs/>
          <w:color w:val="000000"/>
          <w:sz w:val="28"/>
          <w:szCs w:val="28"/>
          <w:u w:color="003366"/>
        </w:rPr>
        <w:t>例如：日語等</w:t>
      </w:r>
      <w:proofErr w:type="gramStart"/>
      <w:r w:rsidRPr="007345B3">
        <w:rPr>
          <w:rFonts w:eastAsia="標楷體"/>
          <w:bCs/>
          <w:color w:val="000000"/>
          <w:sz w:val="28"/>
          <w:szCs w:val="28"/>
          <w:u w:color="003366"/>
        </w:rPr>
        <w:t>）</w:t>
      </w:r>
      <w:proofErr w:type="gramEnd"/>
      <w:r w:rsidRPr="007345B3">
        <w:rPr>
          <w:rFonts w:eastAsia="標楷體"/>
          <w:bCs/>
          <w:color w:val="000000"/>
          <w:sz w:val="28"/>
          <w:szCs w:val="28"/>
          <w:u w:color="003366"/>
        </w:rPr>
        <w:t>，如屬常態將不扣分。</w:t>
      </w:r>
    </w:p>
    <w:p w:rsidR="007345B3" w:rsidRPr="004621B3" w:rsidRDefault="007345B3" w:rsidP="002C3DF4">
      <w:pPr>
        <w:numPr>
          <w:ilvl w:val="0"/>
          <w:numId w:val="45"/>
        </w:numPr>
        <w:spacing w:line="500" w:lineRule="exact"/>
        <w:jc w:val="both"/>
        <w:rPr>
          <w:rFonts w:eastAsia="標楷體"/>
          <w:bCs/>
          <w:color w:val="000000"/>
          <w:sz w:val="28"/>
          <w:szCs w:val="28"/>
          <w:u w:color="003366"/>
        </w:rPr>
      </w:pPr>
      <w:r w:rsidRPr="007345B3">
        <w:rPr>
          <w:rFonts w:eastAsia="標楷體"/>
          <w:bCs/>
          <w:color w:val="000000"/>
          <w:sz w:val="28"/>
          <w:szCs w:val="28"/>
          <w:u w:color="003366"/>
        </w:rPr>
        <w:t>現場監測人員應隨時提醒應考生離開考場後，請勿與人討論口試內容</w:t>
      </w:r>
      <w:r w:rsidR="00B760C9">
        <w:rPr>
          <w:rFonts w:eastAsia="標楷體" w:hint="eastAsia"/>
          <w:bCs/>
          <w:color w:val="000000"/>
          <w:sz w:val="28"/>
          <w:szCs w:val="28"/>
          <w:u w:color="003366"/>
        </w:rPr>
        <w:t>，並請於試場內維持秩序並保持肅靜。</w:t>
      </w:r>
    </w:p>
    <w:sectPr w:rsidR="007345B3" w:rsidRPr="004621B3" w:rsidSect="00E068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B6C" w:rsidRDefault="00F27B6C" w:rsidP="00FA385E">
      <w:r>
        <w:separator/>
      </w:r>
    </w:p>
  </w:endnote>
  <w:endnote w:type="continuationSeparator" w:id="0">
    <w:p w:rsidR="00F27B6C" w:rsidRDefault="00F27B6C" w:rsidP="00FA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5E" w:rsidRDefault="002F5F81">
    <w:pPr>
      <w:pStyle w:val="a7"/>
      <w:jc w:val="center"/>
    </w:pPr>
    <w:fldSimple w:instr="PAGE   \* MERGEFORMAT">
      <w:r w:rsidR="004621B3" w:rsidRPr="004621B3">
        <w:rPr>
          <w:noProof/>
          <w:lang w:val="zh-TW"/>
        </w:rPr>
        <w:t>4</w:t>
      </w:r>
    </w:fldSimple>
  </w:p>
  <w:p w:rsidR="00F6485E" w:rsidRDefault="00F648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B6C" w:rsidRDefault="00F27B6C" w:rsidP="00FA385E">
      <w:r>
        <w:separator/>
      </w:r>
    </w:p>
  </w:footnote>
  <w:footnote w:type="continuationSeparator" w:id="0">
    <w:p w:rsidR="00F27B6C" w:rsidRDefault="00F27B6C" w:rsidP="00FA3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326"/>
    <w:multiLevelType w:val="hybridMultilevel"/>
    <w:tmpl w:val="1F30C1FE"/>
    <w:lvl w:ilvl="0" w:tplc="A6FEF678">
      <w:start w:val="1"/>
      <w:numFmt w:val="taiwaneseCountingThousand"/>
      <w:lvlText w:val="%1、"/>
      <w:lvlJc w:val="left"/>
      <w:pPr>
        <w:tabs>
          <w:tab w:val="num" w:pos="1274"/>
        </w:tabs>
        <w:ind w:left="1274" w:hanging="720"/>
      </w:pPr>
      <w:rPr>
        <w:rFonts w:hint="default"/>
        <w:i w:val="0"/>
      </w:rPr>
    </w:lvl>
    <w:lvl w:ilvl="1" w:tplc="C3ECABB2">
      <w:start w:val="1"/>
      <w:numFmt w:val="taiwaneseCountingThousand"/>
      <w:lvlText w:val="(%2)"/>
      <w:lvlJc w:val="left"/>
      <w:pPr>
        <w:tabs>
          <w:tab w:val="num" w:pos="1499"/>
        </w:tabs>
        <w:ind w:left="1499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4"/>
        </w:tabs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4"/>
        </w:tabs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4"/>
        </w:tabs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4"/>
        </w:tabs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4"/>
        </w:tabs>
        <w:ind w:left="4874" w:hanging="480"/>
      </w:pPr>
    </w:lvl>
  </w:abstractNum>
  <w:abstractNum w:abstractNumId="1">
    <w:nsid w:val="046F58C4"/>
    <w:multiLevelType w:val="hybridMultilevel"/>
    <w:tmpl w:val="DCC282C0"/>
    <w:lvl w:ilvl="0" w:tplc="907E93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B95D76"/>
    <w:multiLevelType w:val="hybridMultilevel"/>
    <w:tmpl w:val="79CC0E58"/>
    <w:lvl w:ilvl="0" w:tplc="8D72E1F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">
    <w:nsid w:val="0D360B17"/>
    <w:multiLevelType w:val="hybridMultilevel"/>
    <w:tmpl w:val="5DF04938"/>
    <w:lvl w:ilvl="0" w:tplc="CEF664C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D440A9A"/>
    <w:multiLevelType w:val="hybridMultilevel"/>
    <w:tmpl w:val="E7B4A248"/>
    <w:lvl w:ilvl="0" w:tplc="D05CDA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0E946D07"/>
    <w:multiLevelType w:val="hybridMultilevel"/>
    <w:tmpl w:val="0A40A7A0"/>
    <w:lvl w:ilvl="0" w:tplc="26D2A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341DA0"/>
    <w:multiLevelType w:val="hybridMultilevel"/>
    <w:tmpl w:val="64EC0F6A"/>
    <w:lvl w:ilvl="0" w:tplc="A11AD11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B4C7AD7"/>
    <w:multiLevelType w:val="hybridMultilevel"/>
    <w:tmpl w:val="3A565C54"/>
    <w:lvl w:ilvl="0" w:tplc="207EE32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>
    <w:nsid w:val="1BBE0B23"/>
    <w:multiLevelType w:val="hybridMultilevel"/>
    <w:tmpl w:val="E430AEC8"/>
    <w:lvl w:ilvl="0" w:tplc="DA44EA5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AC57DD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1F9960F4"/>
    <w:multiLevelType w:val="hybridMultilevel"/>
    <w:tmpl w:val="D2745C58"/>
    <w:lvl w:ilvl="0" w:tplc="217E44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196B87"/>
    <w:multiLevelType w:val="hybridMultilevel"/>
    <w:tmpl w:val="E8BC2924"/>
    <w:lvl w:ilvl="0" w:tplc="1DAE1F3E">
      <w:start w:val="1"/>
      <w:numFmt w:val="decimal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>
    <w:nsid w:val="23622572"/>
    <w:multiLevelType w:val="hybridMultilevel"/>
    <w:tmpl w:val="32566CF0"/>
    <w:lvl w:ilvl="0" w:tplc="94306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E548BB"/>
    <w:multiLevelType w:val="hybridMultilevel"/>
    <w:tmpl w:val="E430AEC8"/>
    <w:lvl w:ilvl="0" w:tplc="DA44EA5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82D5317"/>
    <w:multiLevelType w:val="hybridMultilevel"/>
    <w:tmpl w:val="49A46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A4E7677"/>
    <w:multiLevelType w:val="hybridMultilevel"/>
    <w:tmpl w:val="31EA4C22"/>
    <w:lvl w:ilvl="0" w:tplc="A37C5504">
      <w:start w:val="1"/>
      <w:numFmt w:val="taiwaneseCountingThousand"/>
      <w:pStyle w:val="001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6"/>
        </w:tabs>
        <w:ind w:left="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6"/>
        </w:tabs>
        <w:ind w:left="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6"/>
        </w:tabs>
        <w:ind w:left="1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6"/>
        </w:tabs>
        <w:ind w:left="1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6"/>
        </w:tabs>
        <w:ind w:left="2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6"/>
        </w:tabs>
        <w:ind w:left="3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6"/>
        </w:tabs>
        <w:ind w:left="3766" w:hanging="480"/>
      </w:pPr>
    </w:lvl>
  </w:abstractNum>
  <w:abstractNum w:abstractNumId="16">
    <w:nsid w:val="3B573769"/>
    <w:multiLevelType w:val="hybridMultilevel"/>
    <w:tmpl w:val="50122792"/>
    <w:lvl w:ilvl="0" w:tplc="584273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7825CD"/>
    <w:multiLevelType w:val="hybridMultilevel"/>
    <w:tmpl w:val="BCEEA0A6"/>
    <w:lvl w:ilvl="0" w:tplc="62F234A2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41546D9C"/>
    <w:multiLevelType w:val="hybridMultilevel"/>
    <w:tmpl w:val="E430AEC8"/>
    <w:lvl w:ilvl="0" w:tplc="DA44EA5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61250BC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4A1F599B"/>
    <w:multiLevelType w:val="hybridMultilevel"/>
    <w:tmpl w:val="22A0D2FC"/>
    <w:lvl w:ilvl="0" w:tplc="ECE83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ABC616A"/>
    <w:multiLevelType w:val="hybridMultilevel"/>
    <w:tmpl w:val="7206AA60"/>
    <w:lvl w:ilvl="0" w:tplc="8B34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4E770238"/>
    <w:multiLevelType w:val="hybridMultilevel"/>
    <w:tmpl w:val="59C42E32"/>
    <w:lvl w:ilvl="0" w:tplc="96EEC7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4F5C4672"/>
    <w:multiLevelType w:val="hybridMultilevel"/>
    <w:tmpl w:val="078E5732"/>
    <w:lvl w:ilvl="0" w:tplc="0268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CD2C72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59990548"/>
    <w:multiLevelType w:val="hybridMultilevel"/>
    <w:tmpl w:val="E7B4A248"/>
    <w:lvl w:ilvl="0" w:tplc="D05CDA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>
    <w:nsid w:val="5D607DCD"/>
    <w:multiLevelType w:val="hybridMultilevel"/>
    <w:tmpl w:val="710C37AC"/>
    <w:lvl w:ilvl="0" w:tplc="85CC48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CB114E"/>
    <w:multiLevelType w:val="hybridMultilevel"/>
    <w:tmpl w:val="DBE680D6"/>
    <w:lvl w:ilvl="0" w:tplc="2D5683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>
    <w:nsid w:val="5DD8723C"/>
    <w:multiLevelType w:val="hybridMultilevel"/>
    <w:tmpl w:val="BCEEA0A6"/>
    <w:lvl w:ilvl="0" w:tplc="62F234A2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>
    <w:nsid w:val="66905CDF"/>
    <w:multiLevelType w:val="hybridMultilevel"/>
    <w:tmpl w:val="79CC0E58"/>
    <w:lvl w:ilvl="0" w:tplc="8D72E1F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>
    <w:nsid w:val="66D11A9A"/>
    <w:multiLevelType w:val="hybridMultilevel"/>
    <w:tmpl w:val="DCC282C0"/>
    <w:lvl w:ilvl="0" w:tplc="907E93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2492DD0"/>
    <w:multiLevelType w:val="hybridMultilevel"/>
    <w:tmpl w:val="D47A00A8"/>
    <w:lvl w:ilvl="0" w:tplc="66902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4121D39"/>
    <w:multiLevelType w:val="hybridMultilevel"/>
    <w:tmpl w:val="A88CA194"/>
    <w:lvl w:ilvl="0" w:tplc="5DD4280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3">
    <w:nsid w:val="7AF00C71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>
    <w:nsid w:val="7B985127"/>
    <w:multiLevelType w:val="hybridMultilevel"/>
    <w:tmpl w:val="45541C5E"/>
    <w:lvl w:ilvl="0" w:tplc="DE66ABC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>
    <w:nsid w:val="7F720990"/>
    <w:multiLevelType w:val="hybridMultilevel"/>
    <w:tmpl w:val="E430AEC8"/>
    <w:lvl w:ilvl="0" w:tplc="DA44EA5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34"/>
  </w:num>
  <w:num w:numId="3">
    <w:abstractNumId w:val="18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5"/>
  </w:num>
  <w:num w:numId="9">
    <w:abstractNumId w:val="17"/>
  </w:num>
  <w:num w:numId="10">
    <w:abstractNumId w:val="15"/>
  </w:num>
  <w:num w:numId="11">
    <w:abstractNumId w:val="11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28"/>
  </w:num>
  <w:num w:numId="17">
    <w:abstractNumId w:val="15"/>
  </w:num>
  <w:num w:numId="18">
    <w:abstractNumId w:val="15"/>
  </w:num>
  <w:num w:numId="19">
    <w:abstractNumId w:val="23"/>
  </w:num>
  <w:num w:numId="20">
    <w:abstractNumId w:val="22"/>
  </w:num>
  <w:num w:numId="21">
    <w:abstractNumId w:val="15"/>
  </w:num>
  <w:num w:numId="22">
    <w:abstractNumId w:val="29"/>
  </w:num>
  <w:num w:numId="23">
    <w:abstractNumId w:val="15"/>
  </w:num>
  <w:num w:numId="24">
    <w:abstractNumId w:val="15"/>
  </w:num>
  <w:num w:numId="25">
    <w:abstractNumId w:val="15"/>
  </w:num>
  <w:num w:numId="26">
    <w:abstractNumId w:val="10"/>
  </w:num>
  <w:num w:numId="27">
    <w:abstractNumId w:val="9"/>
  </w:num>
  <w:num w:numId="28">
    <w:abstractNumId w:val="33"/>
  </w:num>
  <w:num w:numId="29">
    <w:abstractNumId w:val="24"/>
  </w:num>
  <w:num w:numId="30">
    <w:abstractNumId w:val="16"/>
  </w:num>
  <w:num w:numId="31">
    <w:abstractNumId w:val="35"/>
  </w:num>
  <w:num w:numId="32">
    <w:abstractNumId w:val="26"/>
  </w:num>
  <w:num w:numId="33">
    <w:abstractNumId w:val="1"/>
  </w:num>
  <w:num w:numId="34">
    <w:abstractNumId w:val="30"/>
  </w:num>
  <w:num w:numId="35">
    <w:abstractNumId w:val="27"/>
  </w:num>
  <w:num w:numId="36">
    <w:abstractNumId w:val="25"/>
  </w:num>
  <w:num w:numId="37">
    <w:abstractNumId w:val="32"/>
  </w:num>
  <w:num w:numId="38">
    <w:abstractNumId w:val="19"/>
  </w:num>
  <w:num w:numId="39">
    <w:abstractNumId w:val="31"/>
  </w:num>
  <w:num w:numId="40">
    <w:abstractNumId w:val="12"/>
  </w:num>
  <w:num w:numId="41">
    <w:abstractNumId w:val="2"/>
  </w:num>
  <w:num w:numId="42">
    <w:abstractNumId w:val="20"/>
  </w:num>
  <w:num w:numId="43">
    <w:abstractNumId w:val="4"/>
  </w:num>
  <w:num w:numId="44">
    <w:abstractNumId w:val="13"/>
  </w:num>
  <w:num w:numId="45">
    <w:abstractNumId w:val="5"/>
  </w:num>
  <w:num w:numId="46">
    <w:abstractNumId w:val="21"/>
  </w:num>
  <w:num w:numId="47">
    <w:abstractNumId w:val="15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035"/>
    <w:rsid w:val="00000B9C"/>
    <w:rsid w:val="000408FB"/>
    <w:rsid w:val="00057B16"/>
    <w:rsid w:val="00071385"/>
    <w:rsid w:val="00081035"/>
    <w:rsid w:val="00086FBD"/>
    <w:rsid w:val="000A029D"/>
    <w:rsid w:val="000C3A7E"/>
    <w:rsid w:val="000F0AA4"/>
    <w:rsid w:val="00125D77"/>
    <w:rsid w:val="001C50AF"/>
    <w:rsid w:val="001D5A55"/>
    <w:rsid w:val="001E0B5E"/>
    <w:rsid w:val="002545F1"/>
    <w:rsid w:val="00256BE2"/>
    <w:rsid w:val="002914F5"/>
    <w:rsid w:val="00295AF0"/>
    <w:rsid w:val="00296F00"/>
    <w:rsid w:val="002974A5"/>
    <w:rsid w:val="002C3DF4"/>
    <w:rsid w:val="002E3481"/>
    <w:rsid w:val="002F5F81"/>
    <w:rsid w:val="00331425"/>
    <w:rsid w:val="00334905"/>
    <w:rsid w:val="003622F4"/>
    <w:rsid w:val="00384397"/>
    <w:rsid w:val="00392A06"/>
    <w:rsid w:val="003A3F05"/>
    <w:rsid w:val="003E29A9"/>
    <w:rsid w:val="0041454C"/>
    <w:rsid w:val="004574EB"/>
    <w:rsid w:val="004621B3"/>
    <w:rsid w:val="00465C46"/>
    <w:rsid w:val="0049638E"/>
    <w:rsid w:val="004B450B"/>
    <w:rsid w:val="00536078"/>
    <w:rsid w:val="00553D3D"/>
    <w:rsid w:val="005910F3"/>
    <w:rsid w:val="00591FA3"/>
    <w:rsid w:val="005C054B"/>
    <w:rsid w:val="005D4713"/>
    <w:rsid w:val="00601696"/>
    <w:rsid w:val="00611E2D"/>
    <w:rsid w:val="00623AC9"/>
    <w:rsid w:val="0062571D"/>
    <w:rsid w:val="006437DB"/>
    <w:rsid w:val="006653CD"/>
    <w:rsid w:val="00694901"/>
    <w:rsid w:val="006A76D1"/>
    <w:rsid w:val="007345B3"/>
    <w:rsid w:val="00744A86"/>
    <w:rsid w:val="007A269E"/>
    <w:rsid w:val="007D42C5"/>
    <w:rsid w:val="007D6998"/>
    <w:rsid w:val="007F1483"/>
    <w:rsid w:val="00870819"/>
    <w:rsid w:val="008874FE"/>
    <w:rsid w:val="008B0401"/>
    <w:rsid w:val="008D0ED9"/>
    <w:rsid w:val="008D133A"/>
    <w:rsid w:val="008D35EB"/>
    <w:rsid w:val="008E4661"/>
    <w:rsid w:val="008E6CDC"/>
    <w:rsid w:val="00905963"/>
    <w:rsid w:val="00907BAF"/>
    <w:rsid w:val="00922A00"/>
    <w:rsid w:val="00934577"/>
    <w:rsid w:val="00954E6C"/>
    <w:rsid w:val="009741D3"/>
    <w:rsid w:val="009933CC"/>
    <w:rsid w:val="009A69F8"/>
    <w:rsid w:val="009C7B52"/>
    <w:rsid w:val="009F47A9"/>
    <w:rsid w:val="009F4AF6"/>
    <w:rsid w:val="00A659E4"/>
    <w:rsid w:val="00AA2BA4"/>
    <w:rsid w:val="00AB0EEB"/>
    <w:rsid w:val="00AD4860"/>
    <w:rsid w:val="00B10524"/>
    <w:rsid w:val="00B45A9C"/>
    <w:rsid w:val="00B760C9"/>
    <w:rsid w:val="00B77CBC"/>
    <w:rsid w:val="00B952A8"/>
    <w:rsid w:val="00BB29DF"/>
    <w:rsid w:val="00BE61A6"/>
    <w:rsid w:val="00C01070"/>
    <w:rsid w:val="00C72B7C"/>
    <w:rsid w:val="00C77D1F"/>
    <w:rsid w:val="00CC7FEE"/>
    <w:rsid w:val="00CD4A9D"/>
    <w:rsid w:val="00CF049A"/>
    <w:rsid w:val="00CF7157"/>
    <w:rsid w:val="00D045F0"/>
    <w:rsid w:val="00D4628C"/>
    <w:rsid w:val="00D83793"/>
    <w:rsid w:val="00DC114B"/>
    <w:rsid w:val="00DD32D1"/>
    <w:rsid w:val="00DF543A"/>
    <w:rsid w:val="00DF5943"/>
    <w:rsid w:val="00E068B8"/>
    <w:rsid w:val="00E204D2"/>
    <w:rsid w:val="00E21351"/>
    <w:rsid w:val="00E215A0"/>
    <w:rsid w:val="00E23861"/>
    <w:rsid w:val="00E45B25"/>
    <w:rsid w:val="00E61822"/>
    <w:rsid w:val="00E657C4"/>
    <w:rsid w:val="00E84849"/>
    <w:rsid w:val="00EA28D8"/>
    <w:rsid w:val="00EA4F36"/>
    <w:rsid w:val="00EC22BD"/>
    <w:rsid w:val="00ED6C7A"/>
    <w:rsid w:val="00F24CCD"/>
    <w:rsid w:val="00F27B6C"/>
    <w:rsid w:val="00F4372A"/>
    <w:rsid w:val="00F52C52"/>
    <w:rsid w:val="00F543EA"/>
    <w:rsid w:val="00F6485E"/>
    <w:rsid w:val="00F65637"/>
    <w:rsid w:val="00F921B9"/>
    <w:rsid w:val="00F93053"/>
    <w:rsid w:val="00FA385E"/>
    <w:rsid w:val="00FB7873"/>
    <w:rsid w:val="00FF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8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2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295AF0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295AF0"/>
  </w:style>
  <w:style w:type="paragraph" w:styleId="a5">
    <w:name w:val="header"/>
    <w:basedOn w:val="a"/>
    <w:link w:val="a6"/>
    <w:rsid w:val="00FA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A385E"/>
    <w:rPr>
      <w:kern w:val="2"/>
    </w:rPr>
  </w:style>
  <w:style w:type="paragraph" w:styleId="a7">
    <w:name w:val="footer"/>
    <w:basedOn w:val="a"/>
    <w:link w:val="a8"/>
    <w:uiPriority w:val="99"/>
    <w:rsid w:val="00FA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A385E"/>
    <w:rPr>
      <w:kern w:val="2"/>
    </w:rPr>
  </w:style>
  <w:style w:type="paragraph" w:customStyle="1" w:styleId="001">
    <w:name w:val="001"/>
    <w:basedOn w:val="a"/>
    <w:rsid w:val="0049638E"/>
    <w:pPr>
      <w:numPr>
        <w:numId w:val="8"/>
      </w:numPr>
    </w:pPr>
  </w:style>
  <w:style w:type="paragraph" w:styleId="a9">
    <w:name w:val="Balloon Text"/>
    <w:basedOn w:val="a"/>
    <w:link w:val="aa"/>
    <w:rsid w:val="008B040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8B040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F1EF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6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8657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8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5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8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0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243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71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540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1672</Characters>
  <Application>Microsoft Office Word</Application>
  <DocSecurity>0</DocSecurity>
  <Lines>13</Lines>
  <Paragraphs>3</Paragraphs>
  <ScaleCrop>false</ScaleCrop>
  <Company>CMT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花蓮縣政府辦理106年度原住民族語扎根補助計畫</dc:title>
  <dc:creator>Su Yang</dc:creator>
  <cp:lastModifiedBy>ab1980</cp:lastModifiedBy>
  <cp:revision>3</cp:revision>
  <cp:lastPrinted>2018-02-12T00:58:00Z</cp:lastPrinted>
  <dcterms:created xsi:type="dcterms:W3CDTF">2018-03-06T02:06:00Z</dcterms:created>
  <dcterms:modified xsi:type="dcterms:W3CDTF">2018-03-06T02:07:00Z</dcterms:modified>
</cp:coreProperties>
</file>