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EA0" w:rsidRDefault="004F5EA0" w:rsidP="005E4EE2">
      <w:pPr>
        <w:widowControl/>
        <w:spacing w:line="338" w:lineRule="atLeast"/>
        <w:jc w:val="center"/>
        <w:rPr>
          <w:rFonts w:ascii="標楷體" w:eastAsia="標楷體" w:hAnsi="標楷體" w:cs="新細明體"/>
          <w:b/>
          <w:color w:val="4D4D4D"/>
          <w:kern w:val="0"/>
          <w:sz w:val="32"/>
          <w:szCs w:val="24"/>
          <w:shd w:val="clear" w:color="auto" w:fill="FFFFFF"/>
        </w:rPr>
      </w:pPr>
      <w:r>
        <w:rPr>
          <w:rFonts w:ascii="標楷體" w:eastAsia="標楷體" w:hAnsi="標楷體" w:cs="新細明體" w:hint="eastAsia"/>
          <w:b/>
          <w:color w:val="4D4D4D"/>
          <w:kern w:val="0"/>
          <w:sz w:val="32"/>
          <w:szCs w:val="24"/>
          <w:shd w:val="clear" w:color="auto" w:fill="FFFFFF"/>
        </w:rPr>
        <w:t>「</w:t>
      </w:r>
      <w:r w:rsidR="00CD3BC5" w:rsidRPr="005E4EE2">
        <w:rPr>
          <w:rFonts w:ascii="標楷體" w:eastAsia="標楷體" w:hAnsi="標楷體" w:cs="新細明體" w:hint="eastAsia"/>
          <w:b/>
          <w:color w:val="4D4D4D"/>
          <w:kern w:val="0"/>
          <w:sz w:val="32"/>
          <w:szCs w:val="24"/>
          <w:shd w:val="clear" w:color="auto" w:fill="FFFFFF"/>
        </w:rPr>
        <w:t>消</w:t>
      </w:r>
      <w:r>
        <w:rPr>
          <w:rFonts w:ascii="標楷體" w:eastAsia="標楷體" w:hAnsi="標楷體" w:cs="新細明體" w:hint="eastAsia"/>
          <w:b/>
          <w:color w:val="4D4D4D"/>
          <w:kern w:val="0"/>
          <w:sz w:val="32"/>
          <w:szCs w:val="24"/>
          <w:shd w:val="clear" w:color="auto" w:fill="FFFFFF"/>
        </w:rPr>
        <w:t>費者</w:t>
      </w:r>
      <w:r w:rsidR="00CD3BC5" w:rsidRPr="005E4EE2">
        <w:rPr>
          <w:rFonts w:ascii="標楷體" w:eastAsia="標楷體" w:hAnsi="標楷體" w:cs="新細明體" w:hint="eastAsia"/>
          <w:b/>
          <w:color w:val="4D4D4D"/>
          <w:kern w:val="0"/>
          <w:sz w:val="32"/>
          <w:szCs w:val="24"/>
          <w:shd w:val="clear" w:color="auto" w:fill="FFFFFF"/>
        </w:rPr>
        <w:t>保</w:t>
      </w:r>
      <w:r>
        <w:rPr>
          <w:rFonts w:ascii="標楷體" w:eastAsia="標楷體" w:hAnsi="標楷體" w:cs="新細明體" w:hint="eastAsia"/>
          <w:b/>
          <w:color w:val="4D4D4D"/>
          <w:kern w:val="0"/>
          <w:sz w:val="32"/>
          <w:szCs w:val="24"/>
          <w:shd w:val="clear" w:color="auto" w:fill="FFFFFF"/>
        </w:rPr>
        <w:t>護</w:t>
      </w:r>
      <w:r w:rsidR="00CD3BC5" w:rsidRPr="005E4EE2">
        <w:rPr>
          <w:rFonts w:ascii="標楷體" w:eastAsia="標楷體" w:hAnsi="標楷體" w:cs="新細明體" w:hint="eastAsia"/>
          <w:b/>
          <w:color w:val="4D4D4D"/>
          <w:kern w:val="0"/>
          <w:sz w:val="32"/>
          <w:szCs w:val="24"/>
          <w:shd w:val="clear" w:color="auto" w:fill="FFFFFF"/>
        </w:rPr>
        <w:t>研究</w:t>
      </w:r>
      <w:r>
        <w:rPr>
          <w:rFonts w:ascii="標楷體" w:eastAsia="標楷體" w:hAnsi="標楷體" w:cs="新細明體" w:hint="eastAsia"/>
          <w:b/>
          <w:color w:val="4D4D4D"/>
          <w:kern w:val="0"/>
          <w:sz w:val="32"/>
          <w:szCs w:val="24"/>
          <w:shd w:val="clear" w:color="auto" w:fill="FFFFFF"/>
        </w:rPr>
        <w:t>」投稿文件</w:t>
      </w:r>
      <w:r w:rsidRPr="005E4EE2">
        <w:rPr>
          <w:rFonts w:ascii="標楷體" w:eastAsia="標楷體" w:hAnsi="標楷體" w:cs="新細明體" w:hint="eastAsia"/>
          <w:b/>
          <w:color w:val="4D4D4D"/>
          <w:kern w:val="0"/>
          <w:sz w:val="32"/>
          <w:szCs w:val="24"/>
          <w:shd w:val="clear" w:color="auto" w:fill="FFFFFF"/>
        </w:rPr>
        <w:t>審查</w:t>
      </w:r>
      <w:r>
        <w:rPr>
          <w:rFonts w:ascii="標楷體" w:eastAsia="標楷體" w:hAnsi="標楷體" w:cs="新細明體" w:hint="eastAsia"/>
          <w:b/>
          <w:color w:val="4D4D4D"/>
          <w:kern w:val="0"/>
          <w:sz w:val="32"/>
          <w:szCs w:val="24"/>
          <w:shd w:val="clear" w:color="auto" w:fill="FFFFFF"/>
        </w:rPr>
        <w:t>程序及</w:t>
      </w:r>
      <w:r w:rsidRPr="005E4EE2">
        <w:rPr>
          <w:rFonts w:ascii="標楷體" w:eastAsia="標楷體" w:hAnsi="標楷體" w:cs="新細明體" w:hint="eastAsia"/>
          <w:b/>
          <w:color w:val="4D4D4D"/>
          <w:kern w:val="0"/>
          <w:sz w:val="32"/>
          <w:szCs w:val="24"/>
          <w:shd w:val="clear" w:color="auto" w:fill="FFFFFF"/>
        </w:rPr>
        <w:t>原則</w:t>
      </w:r>
    </w:p>
    <w:p w:rsidR="00AE45A3" w:rsidRPr="00350120" w:rsidRDefault="004F5EA0" w:rsidP="00887C81">
      <w:pPr>
        <w:widowControl/>
        <w:spacing w:line="480" w:lineRule="exact"/>
        <w:rPr>
          <w:rFonts w:ascii="標楷體" w:eastAsia="標楷體" w:hAnsi="標楷體" w:cs="新細明體"/>
          <w:b/>
          <w:kern w:val="0"/>
          <w:sz w:val="28"/>
          <w:szCs w:val="28"/>
          <w:shd w:val="clear" w:color="auto" w:fill="FFFFFF"/>
        </w:rPr>
      </w:pPr>
      <w:r w:rsidRPr="00350120">
        <w:rPr>
          <w:rFonts w:ascii="標楷體" w:eastAsia="標楷體" w:hAnsi="標楷體" w:cs="新細明體" w:hint="eastAsia"/>
          <w:b/>
          <w:kern w:val="0"/>
          <w:sz w:val="28"/>
          <w:szCs w:val="28"/>
          <w:shd w:val="clear" w:color="auto" w:fill="FFFFFF"/>
        </w:rPr>
        <w:t>壹、</w:t>
      </w:r>
      <w:r w:rsidR="00CD3BC5" w:rsidRPr="00350120">
        <w:rPr>
          <w:rFonts w:ascii="標楷體" w:eastAsia="標楷體" w:hAnsi="標楷體" w:cs="新細明體" w:hint="eastAsia"/>
          <w:b/>
          <w:kern w:val="0"/>
          <w:sz w:val="28"/>
          <w:szCs w:val="28"/>
          <w:shd w:val="clear" w:color="auto" w:fill="FFFFFF"/>
        </w:rPr>
        <w:t>第一階段</w:t>
      </w:r>
      <w:r w:rsidR="0034570E" w:rsidRPr="00350120">
        <w:rPr>
          <w:rFonts w:ascii="標楷體" w:eastAsia="標楷體" w:hAnsi="標楷體" w:cs="新細明體" w:hint="eastAsia"/>
          <w:b/>
          <w:kern w:val="0"/>
          <w:sz w:val="28"/>
          <w:szCs w:val="28"/>
          <w:shd w:val="clear" w:color="auto" w:fill="FFFFFF"/>
        </w:rPr>
        <w:t>論文</w:t>
      </w:r>
      <w:r w:rsidRPr="00350120">
        <w:rPr>
          <w:rFonts w:ascii="標楷體" w:eastAsia="標楷體" w:hAnsi="標楷體" w:cs="新細明體" w:hint="eastAsia"/>
          <w:b/>
          <w:kern w:val="0"/>
          <w:sz w:val="28"/>
          <w:szCs w:val="28"/>
          <w:shd w:val="clear" w:color="auto" w:fill="FFFFFF"/>
        </w:rPr>
        <w:t>大綱審查程序</w:t>
      </w:r>
    </w:p>
    <w:p w:rsidR="004F5EA0" w:rsidRPr="00350120" w:rsidRDefault="004F5EA0" w:rsidP="00887C81">
      <w:pPr>
        <w:widowControl/>
        <w:spacing w:line="480" w:lineRule="exact"/>
        <w:ind w:leftChars="236" w:left="1132" w:hangingChars="202" w:hanging="566"/>
        <w:rPr>
          <w:rFonts w:ascii="標楷體" w:eastAsia="標楷體" w:hAnsi="標楷體" w:cs="新細明體"/>
          <w:kern w:val="0"/>
          <w:sz w:val="28"/>
          <w:szCs w:val="28"/>
          <w:shd w:val="clear" w:color="auto" w:fill="FFFFFF"/>
        </w:rPr>
      </w:pPr>
      <w:r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一</w:t>
      </w:r>
      <w:r w:rsidRPr="00350120">
        <w:rPr>
          <w:rFonts w:ascii="新細明體" w:eastAsia="新細明體" w:hAnsi="新細明體" w:cs="新細明體" w:hint="eastAsia"/>
          <w:kern w:val="0"/>
          <w:sz w:val="28"/>
          <w:szCs w:val="28"/>
          <w:shd w:val="clear" w:color="auto" w:fill="FFFFFF"/>
        </w:rPr>
        <w:t>、</w:t>
      </w:r>
      <w:r w:rsidR="0034570E"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由行政院消保處</w:t>
      </w:r>
      <w:r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邀請外聘學者專家就投稿大綱進行</w:t>
      </w:r>
      <w:r w:rsidR="00887C81" w:rsidRPr="00350120">
        <w:rPr>
          <w:rFonts w:ascii="標楷體" w:eastAsia="標楷體" w:hAnsi="標楷體" w:cs="新細明體" w:hint="eastAsia"/>
          <w:b/>
          <w:kern w:val="0"/>
          <w:sz w:val="28"/>
          <w:szCs w:val="28"/>
          <w:shd w:val="clear" w:color="auto" w:fill="FFFFFF"/>
        </w:rPr>
        <w:t>匿名</w:t>
      </w:r>
      <w:r w:rsidRPr="00350120">
        <w:rPr>
          <w:rFonts w:ascii="標楷體" w:eastAsia="標楷體" w:hAnsi="標楷體" w:cs="新細明體" w:hint="eastAsia"/>
          <w:b/>
          <w:kern w:val="0"/>
          <w:sz w:val="28"/>
          <w:szCs w:val="28"/>
          <w:shd w:val="clear" w:color="auto" w:fill="FFFFFF"/>
        </w:rPr>
        <w:t>審查</w:t>
      </w:r>
      <w:r w:rsidR="00887C81"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(</w:t>
      </w:r>
      <w:r w:rsidR="002B5712"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審查時不提供</w:t>
      </w:r>
      <w:r w:rsidR="00887C81"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投稿者姓名等資料)，</w:t>
      </w:r>
      <w:r w:rsidR="00AF4AA9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審查</w:t>
      </w:r>
      <w:r w:rsidR="00887C81"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原則</w:t>
      </w:r>
      <w:r w:rsidR="00AF4AA9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包含</w:t>
      </w:r>
      <w:bookmarkStart w:id="0" w:name="_GoBack"/>
      <w:bookmarkEnd w:id="0"/>
      <w:r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：</w:t>
      </w:r>
    </w:p>
    <w:tbl>
      <w:tblPr>
        <w:tblStyle w:val="a4"/>
        <w:tblW w:w="7371" w:type="dxa"/>
        <w:tblInd w:w="1129" w:type="dxa"/>
        <w:tblLook w:val="04A0" w:firstRow="1" w:lastRow="0" w:firstColumn="1" w:lastColumn="0" w:noHBand="0" w:noVBand="1"/>
      </w:tblPr>
      <w:tblGrid>
        <w:gridCol w:w="3119"/>
        <w:gridCol w:w="4252"/>
      </w:tblGrid>
      <w:tr w:rsidR="00350120" w:rsidRPr="00350120" w:rsidTr="00476BDE">
        <w:trPr>
          <w:trHeight w:val="517"/>
        </w:trPr>
        <w:tc>
          <w:tcPr>
            <w:tcW w:w="3119" w:type="dxa"/>
          </w:tcPr>
          <w:p w:rsidR="00A64337" w:rsidRPr="00350120" w:rsidRDefault="00A64337" w:rsidP="005E4EE2">
            <w:pPr>
              <w:widowControl/>
              <w:spacing w:line="338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shd w:val="clear" w:color="auto" w:fill="FFFFFF"/>
              </w:rPr>
            </w:pPr>
            <w:r w:rsidRPr="0035012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shd w:val="clear" w:color="auto" w:fill="FFFFFF"/>
              </w:rPr>
              <w:t>審查原則</w:t>
            </w:r>
          </w:p>
        </w:tc>
        <w:tc>
          <w:tcPr>
            <w:tcW w:w="4252" w:type="dxa"/>
          </w:tcPr>
          <w:p w:rsidR="00A64337" w:rsidRPr="00350120" w:rsidRDefault="00A64337" w:rsidP="005E4EE2">
            <w:pPr>
              <w:widowControl/>
              <w:spacing w:line="338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shd w:val="clear" w:color="auto" w:fill="FFFFFF"/>
              </w:rPr>
            </w:pPr>
            <w:r w:rsidRPr="0035012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shd w:val="clear" w:color="auto" w:fill="FFFFFF"/>
              </w:rPr>
              <w:t>說明</w:t>
            </w:r>
          </w:p>
        </w:tc>
      </w:tr>
      <w:tr w:rsidR="00350120" w:rsidRPr="00350120" w:rsidTr="00476BDE">
        <w:tc>
          <w:tcPr>
            <w:tcW w:w="3119" w:type="dxa"/>
          </w:tcPr>
          <w:p w:rsidR="00A64337" w:rsidRPr="00350120" w:rsidRDefault="00A64337" w:rsidP="00AF4AA9">
            <w:pPr>
              <w:widowControl/>
              <w:spacing w:line="480" w:lineRule="exact"/>
              <w:ind w:left="311" w:hangingChars="111" w:hanging="311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shd w:val="clear" w:color="auto" w:fill="FFFFFF"/>
              </w:rPr>
            </w:pPr>
            <w:r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1.大綱內容符合「徵稿啟事」規定之研究</w:t>
            </w:r>
            <w:r w:rsidRPr="00350120">
              <w:rPr>
                <w:rFonts w:ascii="標楷體" w:eastAsia="標楷體" w:hAnsi="標楷體" w:cs="新細明體"/>
                <w:kern w:val="0"/>
                <w:sz w:val="28"/>
                <w:szCs w:val="28"/>
                <w:shd w:val="clear" w:color="auto" w:fill="FFFFFF"/>
              </w:rPr>
              <w:t>主題</w:t>
            </w:r>
          </w:p>
        </w:tc>
        <w:tc>
          <w:tcPr>
            <w:tcW w:w="4252" w:type="dxa"/>
          </w:tcPr>
          <w:p w:rsidR="00A64337" w:rsidRPr="00350120" w:rsidRDefault="00A64337" w:rsidP="00A64337">
            <w:pPr>
              <w:widowControl/>
              <w:spacing w:line="48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shd w:val="clear" w:color="auto" w:fill="FFFFFF"/>
              </w:rPr>
            </w:pPr>
            <w:r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投稿消保研究之內容必須與「消費者保護」議題相關</w:t>
            </w:r>
            <w:r w:rsidR="00623737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。</w:t>
            </w:r>
          </w:p>
        </w:tc>
      </w:tr>
      <w:tr w:rsidR="00350120" w:rsidRPr="00350120" w:rsidTr="00476BDE">
        <w:tc>
          <w:tcPr>
            <w:tcW w:w="3119" w:type="dxa"/>
          </w:tcPr>
          <w:p w:rsidR="00A64337" w:rsidRPr="00350120" w:rsidRDefault="00A64337" w:rsidP="00AF4AA9">
            <w:pPr>
              <w:widowControl/>
              <w:spacing w:line="480" w:lineRule="exact"/>
              <w:ind w:left="311" w:hangingChars="111" w:hanging="311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shd w:val="clear" w:color="auto" w:fill="FFFFFF"/>
              </w:rPr>
            </w:pPr>
            <w:r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2.具有</w:t>
            </w:r>
            <w:r w:rsidR="00BA0CA5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學術、</w:t>
            </w:r>
            <w:r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應用或實際參考價值</w:t>
            </w:r>
          </w:p>
        </w:tc>
        <w:tc>
          <w:tcPr>
            <w:tcW w:w="4252" w:type="dxa"/>
          </w:tcPr>
          <w:p w:rsidR="00A64337" w:rsidRPr="00350120" w:rsidRDefault="00A64337" w:rsidP="00A64337">
            <w:pPr>
              <w:widowControl/>
              <w:spacing w:line="48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shd w:val="clear" w:color="auto" w:fill="FFFFFF"/>
              </w:rPr>
            </w:pPr>
            <w:r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消保研究發行目的係為提升學術研</w:t>
            </w:r>
            <w:r w:rsidRPr="00350120">
              <w:rPr>
                <w:rFonts w:ascii="標楷體" w:eastAsia="標楷體" w:hAnsi="標楷體" w:cs="新細明體"/>
                <w:kern w:val="0"/>
                <w:sz w:val="28"/>
                <w:szCs w:val="28"/>
                <w:shd w:val="clear" w:color="auto" w:fill="FFFFFF"/>
              </w:rPr>
              <w:t>究風氣</w:t>
            </w:r>
            <w:r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及建立相關行政業務推動之立論基礎，故投稿內容必須具有實際之參考價值，而非僅是</w:t>
            </w:r>
            <w:r w:rsidR="004F5EA0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學術研究或假設性</w:t>
            </w:r>
            <w:r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論談。</w:t>
            </w:r>
          </w:p>
        </w:tc>
      </w:tr>
      <w:tr w:rsidR="00350120" w:rsidRPr="00350120" w:rsidTr="00476BDE">
        <w:tc>
          <w:tcPr>
            <w:tcW w:w="3119" w:type="dxa"/>
          </w:tcPr>
          <w:p w:rsidR="00A64337" w:rsidRPr="00350120" w:rsidRDefault="002B5712" w:rsidP="00AF4AA9">
            <w:pPr>
              <w:widowControl/>
              <w:spacing w:line="480" w:lineRule="exact"/>
              <w:ind w:left="311" w:hangingChars="111" w:hanging="311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shd w:val="clear" w:color="auto" w:fill="FFFFFF"/>
              </w:rPr>
            </w:pPr>
            <w:r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3</w:t>
            </w:r>
            <w:r w:rsidR="00A64337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.</w:t>
            </w:r>
            <w:r w:rsidR="008178F2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是否創新、</w:t>
            </w:r>
            <w:r w:rsidR="00430103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與</w:t>
            </w:r>
            <w:r w:rsidR="00055F5E" w:rsidRPr="00350120">
              <w:rPr>
                <w:rFonts w:ascii="標楷體" w:eastAsia="標楷體" w:hAnsi="標楷體" w:cs="新細明體"/>
                <w:kern w:val="0"/>
                <w:sz w:val="28"/>
                <w:szCs w:val="28"/>
                <w:shd w:val="clear" w:color="auto" w:fill="FFFFFF"/>
              </w:rPr>
              <w:t>消費者保護</w:t>
            </w:r>
            <w:r w:rsidR="00055F5E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政策及</w:t>
            </w:r>
            <w:r w:rsidR="00055F5E" w:rsidRPr="00350120">
              <w:rPr>
                <w:rFonts w:ascii="標楷體" w:eastAsia="標楷體" w:hAnsi="標楷體" w:cs="新細明體"/>
                <w:kern w:val="0"/>
                <w:sz w:val="28"/>
                <w:szCs w:val="28"/>
                <w:shd w:val="clear" w:color="auto" w:fill="FFFFFF"/>
              </w:rPr>
              <w:t>行政</w:t>
            </w:r>
            <w:r w:rsidR="00055F5E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、</w:t>
            </w:r>
            <w:r w:rsidR="00A64337" w:rsidRPr="00350120">
              <w:rPr>
                <w:rFonts w:ascii="標楷體" w:eastAsia="標楷體" w:hAnsi="標楷體" w:cs="新細明體"/>
                <w:kern w:val="0"/>
                <w:sz w:val="28"/>
                <w:szCs w:val="28"/>
                <w:shd w:val="clear" w:color="auto" w:fill="FFFFFF"/>
              </w:rPr>
              <w:t>新興消費者保護議題</w:t>
            </w:r>
            <w:r w:rsidR="00F01A00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趨勢</w:t>
            </w:r>
            <w:r w:rsidR="00430103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相關性</w:t>
            </w:r>
            <w:r w:rsidR="00A64337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等</w:t>
            </w:r>
          </w:p>
        </w:tc>
        <w:tc>
          <w:tcPr>
            <w:tcW w:w="4252" w:type="dxa"/>
          </w:tcPr>
          <w:p w:rsidR="00A64337" w:rsidRPr="00350120" w:rsidRDefault="00A64337" w:rsidP="00430103">
            <w:pPr>
              <w:widowControl/>
              <w:spacing w:line="48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shd w:val="clear" w:color="auto" w:fill="FFFFFF"/>
              </w:rPr>
            </w:pPr>
            <w:r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近來消保研究刊物之主題均偏向法制</w:t>
            </w:r>
            <w:r w:rsidRPr="00350120">
              <w:rPr>
                <w:rFonts w:ascii="標楷體" w:eastAsia="標楷體" w:hAnsi="標楷體" w:cs="新細明體"/>
                <w:kern w:val="0"/>
                <w:sz w:val="28"/>
                <w:szCs w:val="28"/>
                <w:shd w:val="clear" w:color="auto" w:fill="FFFFFF"/>
              </w:rPr>
              <w:t>與</w:t>
            </w:r>
            <w:r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契約相關議題之論著</w:t>
            </w:r>
            <w:r w:rsidR="005F7C3D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，考量科技發展衍生社會經濟快速變革情況，</w:t>
            </w:r>
            <w:r w:rsidR="00430103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爰</w:t>
            </w:r>
            <w:r w:rsidR="005F7C3D" w:rsidRPr="00350120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clear" w:color="auto" w:fill="FFFFFF"/>
              </w:rPr>
              <w:t>鼓勵投稿人多撰擬不同類型之學術或實務論著，俾供行政機關執行消保業務參採。</w:t>
            </w:r>
          </w:p>
        </w:tc>
      </w:tr>
    </w:tbl>
    <w:p w:rsidR="005F7C3D" w:rsidRPr="00350120" w:rsidRDefault="005F7C3D" w:rsidP="00887C81">
      <w:pPr>
        <w:widowControl/>
        <w:spacing w:line="480" w:lineRule="exact"/>
        <w:ind w:leftChars="178" w:left="993" w:hangingChars="202" w:hanging="566"/>
        <w:rPr>
          <w:rFonts w:ascii="標楷體" w:eastAsia="標楷體" w:hAnsi="標楷體" w:cs="新細明體"/>
          <w:strike/>
          <w:kern w:val="0"/>
          <w:sz w:val="28"/>
          <w:szCs w:val="28"/>
          <w:shd w:val="clear" w:color="auto" w:fill="FFFFFF"/>
        </w:rPr>
      </w:pPr>
      <w:r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二、投稿文件依上開審查原則，</w:t>
      </w:r>
      <w:r w:rsidR="002D7364"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由審查人評定是否通過第一階段審查</w:t>
      </w:r>
      <w:r w:rsidR="00396733"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。</w:t>
      </w:r>
    </w:p>
    <w:p w:rsidR="00E51CBA" w:rsidRPr="00350120" w:rsidRDefault="00E51CBA" w:rsidP="00887C81">
      <w:pPr>
        <w:widowControl/>
        <w:spacing w:line="480" w:lineRule="exact"/>
        <w:ind w:leftChars="178" w:left="993" w:hangingChars="202" w:hanging="566"/>
        <w:rPr>
          <w:rFonts w:ascii="標楷體" w:eastAsia="標楷體" w:hAnsi="標楷體" w:cs="新細明體"/>
          <w:kern w:val="0"/>
          <w:sz w:val="28"/>
          <w:szCs w:val="28"/>
          <w:shd w:val="clear" w:color="auto" w:fill="FFFFFF"/>
        </w:rPr>
      </w:pPr>
      <w:r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三、同一投稿者，至多以連續刊登2期為</w:t>
      </w:r>
      <w:r w:rsidR="00C427FB"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原則</w:t>
      </w:r>
      <w:r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，惟</w:t>
      </w:r>
      <w:r w:rsidR="00C427FB"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若</w:t>
      </w:r>
      <w:r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主題對行政機關業務之推動具即時性或重大助益時，得</w:t>
      </w:r>
      <w:r w:rsidR="00FB4728"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經審查人</w:t>
      </w:r>
      <w:r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衡酌</w:t>
      </w:r>
      <w:r w:rsidR="00B950CE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同意</w:t>
      </w:r>
      <w:r w:rsidRPr="00350120">
        <w:rPr>
          <w:rFonts w:ascii="標楷體" w:eastAsia="標楷體" w:hAnsi="標楷體" w:cs="新細明體" w:hint="eastAsia"/>
          <w:kern w:val="0"/>
          <w:sz w:val="28"/>
          <w:szCs w:val="28"/>
          <w:shd w:val="clear" w:color="auto" w:fill="FFFFFF"/>
        </w:rPr>
        <w:t>後收納。</w:t>
      </w:r>
    </w:p>
    <w:p w:rsidR="004F5EA0" w:rsidRPr="00350120" w:rsidRDefault="004F5EA0" w:rsidP="00887C81">
      <w:pPr>
        <w:widowControl/>
        <w:spacing w:beforeLines="50" w:before="180" w:line="480" w:lineRule="exact"/>
        <w:ind w:left="566" w:hangingChars="202" w:hanging="566"/>
        <w:rPr>
          <w:rFonts w:ascii="標楷體" w:eastAsia="標楷體" w:hAnsi="標楷體" w:cs="新細明體"/>
          <w:b/>
          <w:kern w:val="0"/>
          <w:sz w:val="28"/>
          <w:szCs w:val="28"/>
          <w:shd w:val="clear" w:color="auto" w:fill="FFFFFF"/>
        </w:rPr>
      </w:pPr>
      <w:r w:rsidRPr="00350120">
        <w:rPr>
          <w:rFonts w:ascii="標楷體" w:eastAsia="標楷體" w:hAnsi="標楷體" w:cs="新細明體" w:hint="eastAsia"/>
          <w:b/>
          <w:kern w:val="0"/>
          <w:sz w:val="28"/>
          <w:szCs w:val="28"/>
          <w:shd w:val="clear" w:color="auto" w:fill="FFFFFF"/>
        </w:rPr>
        <w:t>貳</w:t>
      </w:r>
      <w:r w:rsidRPr="00350120">
        <w:rPr>
          <w:rFonts w:ascii="新細明體" w:eastAsia="新細明體" w:hAnsi="新細明體" w:cs="新細明體" w:hint="eastAsia"/>
          <w:b/>
          <w:kern w:val="0"/>
          <w:sz w:val="28"/>
          <w:szCs w:val="28"/>
          <w:shd w:val="clear" w:color="auto" w:fill="FFFFFF"/>
        </w:rPr>
        <w:t>、</w:t>
      </w:r>
      <w:r w:rsidRPr="00350120">
        <w:rPr>
          <w:rFonts w:ascii="標楷體" w:eastAsia="標楷體" w:hAnsi="標楷體" w:cs="新細明體" w:hint="eastAsia"/>
          <w:b/>
          <w:kern w:val="0"/>
          <w:sz w:val="28"/>
          <w:szCs w:val="28"/>
          <w:shd w:val="clear" w:color="auto" w:fill="FFFFFF"/>
        </w:rPr>
        <w:t>第二階段投稿論文(全文)審查程序</w:t>
      </w:r>
    </w:p>
    <w:p w:rsidR="004F5EA0" w:rsidRDefault="00887C81" w:rsidP="00887C81">
      <w:pPr>
        <w:widowControl/>
        <w:spacing w:line="480" w:lineRule="exact"/>
        <w:ind w:leftChars="177" w:left="991" w:hangingChars="202" w:hanging="566"/>
        <w:rPr>
          <w:rFonts w:ascii="標楷體" w:eastAsia="標楷體" w:hAnsi="標楷體" w:cs="新細明體"/>
          <w:color w:val="4D4D4D"/>
          <w:kern w:val="0"/>
          <w:sz w:val="28"/>
          <w:szCs w:val="28"/>
          <w:shd w:val="clear" w:color="auto" w:fill="FFFFFF"/>
        </w:rPr>
      </w:pPr>
      <w:r w:rsidRPr="00887C81">
        <w:rPr>
          <w:rFonts w:ascii="標楷體" w:eastAsia="標楷體" w:hAnsi="標楷體" w:cs="新細明體" w:hint="eastAsia"/>
          <w:color w:val="4D4D4D"/>
          <w:kern w:val="0"/>
          <w:sz w:val="28"/>
          <w:szCs w:val="28"/>
          <w:shd w:val="clear" w:color="auto" w:fill="FFFFFF"/>
        </w:rPr>
        <w:t>一、由本刊物第一階段外聘學者專家</w:t>
      </w:r>
      <w:r w:rsidR="007951AD">
        <w:rPr>
          <w:rFonts w:ascii="標楷體" w:eastAsia="標楷體" w:hAnsi="標楷體" w:cs="新細明體" w:hint="eastAsia"/>
          <w:color w:val="4D4D4D"/>
          <w:kern w:val="0"/>
          <w:sz w:val="28"/>
          <w:szCs w:val="28"/>
          <w:shd w:val="clear" w:color="auto" w:fill="FFFFFF"/>
        </w:rPr>
        <w:t>接續</w:t>
      </w:r>
      <w:r w:rsidRPr="00887C81">
        <w:rPr>
          <w:rFonts w:ascii="標楷體" w:eastAsia="標楷體" w:hAnsi="標楷體" w:cs="新細明體" w:hint="eastAsia"/>
          <w:color w:val="4D4D4D"/>
          <w:kern w:val="0"/>
          <w:sz w:val="28"/>
          <w:szCs w:val="28"/>
          <w:shd w:val="clear" w:color="auto" w:fill="FFFFFF"/>
        </w:rPr>
        <w:t>就稿件全文進行實質內容之審查，並對投稿</w:t>
      </w:r>
      <w:r w:rsidR="007951AD">
        <w:rPr>
          <w:rFonts w:ascii="標楷體" w:eastAsia="標楷體" w:hAnsi="標楷體" w:cs="新細明體" w:hint="eastAsia"/>
          <w:color w:val="4D4D4D"/>
          <w:kern w:val="0"/>
          <w:sz w:val="28"/>
          <w:szCs w:val="28"/>
          <w:shd w:val="clear" w:color="auto" w:fill="FFFFFF"/>
        </w:rPr>
        <w:t>文件</w:t>
      </w:r>
      <w:r w:rsidRPr="00887C81">
        <w:rPr>
          <w:rFonts w:ascii="標楷體" w:eastAsia="標楷體" w:hAnsi="標楷體" w:cs="新細明體" w:hint="eastAsia"/>
          <w:color w:val="4D4D4D"/>
          <w:kern w:val="0"/>
          <w:sz w:val="28"/>
          <w:szCs w:val="28"/>
          <w:shd w:val="clear" w:color="auto" w:fill="FFFFFF"/>
        </w:rPr>
        <w:t>提出相關建議意見。</w:t>
      </w:r>
    </w:p>
    <w:p w:rsidR="00887C81" w:rsidRDefault="00887C81" w:rsidP="00887C81">
      <w:pPr>
        <w:widowControl/>
        <w:spacing w:line="480" w:lineRule="exact"/>
        <w:ind w:leftChars="177" w:left="991" w:hangingChars="202" w:hanging="566"/>
        <w:rPr>
          <w:rFonts w:ascii="標楷體" w:eastAsia="標楷體" w:hAnsi="標楷體" w:cs="新細明體"/>
          <w:color w:val="4D4D4D"/>
          <w:kern w:val="0"/>
          <w:sz w:val="28"/>
          <w:szCs w:val="28"/>
          <w:shd w:val="clear" w:color="auto" w:fill="FFFFFF"/>
        </w:rPr>
      </w:pPr>
      <w:r>
        <w:rPr>
          <w:rFonts w:ascii="標楷體" w:eastAsia="標楷體" w:hAnsi="標楷體" w:cs="新細明體" w:hint="eastAsia"/>
          <w:color w:val="4D4D4D"/>
          <w:kern w:val="0"/>
          <w:sz w:val="28"/>
          <w:szCs w:val="28"/>
          <w:shd w:val="clear" w:color="auto" w:fill="FFFFFF"/>
        </w:rPr>
        <w:lastRenderedPageBreak/>
        <w:t>二</w:t>
      </w:r>
      <w:r w:rsidR="007951AD">
        <w:rPr>
          <w:rFonts w:ascii="新細明體" w:eastAsia="新細明體" w:hAnsi="新細明體" w:cs="新細明體" w:hint="eastAsia"/>
          <w:color w:val="4D4D4D"/>
          <w:kern w:val="0"/>
          <w:sz w:val="28"/>
          <w:szCs w:val="28"/>
          <w:shd w:val="clear" w:color="auto" w:fill="FFFFFF"/>
        </w:rPr>
        <w:t>、</w:t>
      </w:r>
      <w:r w:rsidR="007951AD">
        <w:rPr>
          <w:rFonts w:ascii="標楷體" w:eastAsia="標楷體" w:hAnsi="標楷體" w:cs="新細明體" w:hint="eastAsia"/>
          <w:color w:val="4D4D4D"/>
          <w:kern w:val="0"/>
          <w:sz w:val="28"/>
          <w:szCs w:val="28"/>
          <w:shd w:val="clear" w:color="auto" w:fill="FFFFFF"/>
        </w:rPr>
        <w:t>前揭</w:t>
      </w:r>
      <w:r w:rsidR="007951AD" w:rsidRPr="00887C81">
        <w:rPr>
          <w:rFonts w:ascii="標楷體" w:eastAsia="標楷體" w:hAnsi="標楷體" w:cs="新細明體" w:hint="eastAsia"/>
          <w:color w:val="4D4D4D"/>
          <w:kern w:val="0"/>
          <w:sz w:val="28"/>
          <w:szCs w:val="28"/>
          <w:shd w:val="clear" w:color="auto" w:fill="FFFFFF"/>
        </w:rPr>
        <w:t>外聘學者專家</w:t>
      </w:r>
      <w:r w:rsidR="007951AD">
        <w:rPr>
          <w:rFonts w:ascii="標楷體" w:eastAsia="標楷體" w:hAnsi="標楷體" w:cs="新細明體" w:hint="eastAsia"/>
          <w:color w:val="4D4D4D"/>
          <w:kern w:val="0"/>
          <w:sz w:val="28"/>
          <w:szCs w:val="28"/>
          <w:shd w:val="clear" w:color="auto" w:fill="FFFFFF"/>
        </w:rPr>
        <w:t>倘因故無法進行第二階段審查，得由本處另覓合適之人選完成審查任務。</w:t>
      </w:r>
    </w:p>
    <w:p w:rsidR="007951AD" w:rsidRPr="00887C81" w:rsidRDefault="007951AD" w:rsidP="00887C81">
      <w:pPr>
        <w:widowControl/>
        <w:spacing w:line="480" w:lineRule="exact"/>
        <w:ind w:leftChars="177" w:left="991" w:hangingChars="202" w:hanging="566"/>
        <w:rPr>
          <w:rFonts w:ascii="標楷體" w:eastAsia="標楷體" w:hAnsi="標楷體" w:cs="新細明體"/>
          <w:color w:val="4D4D4D"/>
          <w:kern w:val="0"/>
          <w:sz w:val="28"/>
          <w:szCs w:val="28"/>
          <w:shd w:val="clear" w:color="auto" w:fill="FFFFFF"/>
        </w:rPr>
      </w:pPr>
      <w:r>
        <w:rPr>
          <w:rFonts w:ascii="標楷體" w:eastAsia="標楷體" w:hAnsi="標楷體" w:cs="新細明體" w:hint="eastAsia"/>
          <w:color w:val="4D4D4D"/>
          <w:kern w:val="0"/>
          <w:sz w:val="28"/>
          <w:szCs w:val="28"/>
          <w:shd w:val="clear" w:color="auto" w:fill="FFFFFF"/>
        </w:rPr>
        <w:t>三</w:t>
      </w:r>
      <w:r>
        <w:rPr>
          <w:rFonts w:ascii="新細明體" w:eastAsia="新細明體" w:hAnsi="新細明體" w:cs="新細明體" w:hint="eastAsia"/>
          <w:color w:val="4D4D4D"/>
          <w:kern w:val="0"/>
          <w:sz w:val="28"/>
          <w:szCs w:val="28"/>
          <w:shd w:val="clear" w:color="auto" w:fill="FFFFFF"/>
        </w:rPr>
        <w:t>、</w:t>
      </w:r>
      <w:r>
        <w:rPr>
          <w:rFonts w:ascii="標楷體" w:eastAsia="標楷體" w:hAnsi="標楷體" w:cs="新細明體" w:hint="eastAsia"/>
          <w:color w:val="4D4D4D"/>
          <w:kern w:val="0"/>
          <w:sz w:val="28"/>
          <w:szCs w:val="28"/>
          <w:shd w:val="clear" w:color="auto" w:fill="FFFFFF"/>
        </w:rPr>
        <w:t>投稿者應就審查委員提出之建議意見修正文稿內容，或提出相關說明後，方可收錄。</w:t>
      </w:r>
    </w:p>
    <w:sectPr w:rsidR="007951AD" w:rsidRPr="00887C81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856" w:rsidRDefault="003C7856" w:rsidP="004F5EA0">
      <w:r>
        <w:separator/>
      </w:r>
    </w:p>
  </w:endnote>
  <w:endnote w:type="continuationSeparator" w:id="0">
    <w:p w:rsidR="003C7856" w:rsidRDefault="003C7856" w:rsidP="004F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2173526"/>
      <w:docPartObj>
        <w:docPartGallery w:val="Page Numbers (Bottom of Page)"/>
        <w:docPartUnique/>
      </w:docPartObj>
    </w:sdtPr>
    <w:sdtEndPr/>
    <w:sdtContent>
      <w:p w:rsidR="009F1BB4" w:rsidRDefault="009F1B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AA9" w:rsidRPr="00AF4AA9">
          <w:rPr>
            <w:noProof/>
            <w:lang w:val="zh-TW"/>
          </w:rPr>
          <w:t>2</w:t>
        </w:r>
        <w:r>
          <w:fldChar w:fldCharType="end"/>
        </w:r>
      </w:p>
    </w:sdtContent>
  </w:sdt>
  <w:p w:rsidR="009F1BB4" w:rsidRDefault="009F1B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856" w:rsidRDefault="003C7856" w:rsidP="004F5EA0">
      <w:r>
        <w:separator/>
      </w:r>
    </w:p>
  </w:footnote>
  <w:footnote w:type="continuationSeparator" w:id="0">
    <w:p w:rsidR="003C7856" w:rsidRDefault="003C7856" w:rsidP="004F5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BC2" w:rsidRPr="00F53BC2" w:rsidRDefault="00F53BC2" w:rsidP="00F53BC2">
    <w:pPr>
      <w:pStyle w:val="a5"/>
      <w:jc w:val="right"/>
      <w:rPr>
        <w:rFonts w:ascii="標楷體" w:eastAsia="標楷體" w:hAnsi="標楷體"/>
        <w:sz w:val="22"/>
        <w:szCs w:val="22"/>
      </w:rPr>
    </w:pPr>
    <w:r w:rsidRPr="00F53BC2">
      <w:rPr>
        <w:rFonts w:ascii="標楷體" w:eastAsia="標楷體" w:hAnsi="標楷體" w:hint="eastAsia"/>
        <w:sz w:val="22"/>
        <w:szCs w:val="22"/>
      </w:rPr>
      <w:t>附件三-消保研究投稿文件審查程序及原則</w:t>
    </w:r>
  </w:p>
  <w:p w:rsidR="00F53BC2" w:rsidRDefault="00F53BC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836DE"/>
    <w:multiLevelType w:val="multilevel"/>
    <w:tmpl w:val="39D28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E770F6"/>
    <w:multiLevelType w:val="multilevel"/>
    <w:tmpl w:val="C9B60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B72F5"/>
    <w:multiLevelType w:val="multilevel"/>
    <w:tmpl w:val="E8C0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A3"/>
    <w:rsid w:val="00055F5E"/>
    <w:rsid w:val="002B5712"/>
    <w:rsid w:val="002D7364"/>
    <w:rsid w:val="0034570E"/>
    <w:rsid w:val="00350120"/>
    <w:rsid w:val="00396733"/>
    <w:rsid w:val="003C7856"/>
    <w:rsid w:val="00430103"/>
    <w:rsid w:val="00437383"/>
    <w:rsid w:val="00476BDE"/>
    <w:rsid w:val="004C0605"/>
    <w:rsid w:val="004F5EA0"/>
    <w:rsid w:val="00512424"/>
    <w:rsid w:val="00560E11"/>
    <w:rsid w:val="005E4EE2"/>
    <w:rsid w:val="005F7C3D"/>
    <w:rsid w:val="00623737"/>
    <w:rsid w:val="00765F81"/>
    <w:rsid w:val="007951AD"/>
    <w:rsid w:val="008178F2"/>
    <w:rsid w:val="00887C81"/>
    <w:rsid w:val="009404A8"/>
    <w:rsid w:val="009D084D"/>
    <w:rsid w:val="009F1BB4"/>
    <w:rsid w:val="00A64337"/>
    <w:rsid w:val="00AE45A3"/>
    <w:rsid w:val="00AF4AA9"/>
    <w:rsid w:val="00B51FDE"/>
    <w:rsid w:val="00B84198"/>
    <w:rsid w:val="00B950CE"/>
    <w:rsid w:val="00BA0CA5"/>
    <w:rsid w:val="00C427FB"/>
    <w:rsid w:val="00CD3BC5"/>
    <w:rsid w:val="00D4590D"/>
    <w:rsid w:val="00DD35FE"/>
    <w:rsid w:val="00E51CBA"/>
    <w:rsid w:val="00F01A00"/>
    <w:rsid w:val="00F53BC2"/>
    <w:rsid w:val="00FB4728"/>
    <w:rsid w:val="00FD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25AC41-42AC-4E75-A976-BFB3A498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BC5"/>
    <w:pPr>
      <w:ind w:leftChars="200" w:left="480"/>
    </w:pPr>
  </w:style>
  <w:style w:type="table" w:styleId="a4">
    <w:name w:val="Table Grid"/>
    <w:basedOn w:val="a1"/>
    <w:uiPriority w:val="39"/>
    <w:rsid w:val="00A64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F5E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5E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F5E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5EA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457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457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邱琦閔</dc:creator>
  <cp:keywords/>
  <dc:description/>
  <cp:lastModifiedBy>邱琦閔</cp:lastModifiedBy>
  <cp:revision>2</cp:revision>
  <dcterms:created xsi:type="dcterms:W3CDTF">2020-11-12T08:10:00Z</dcterms:created>
  <dcterms:modified xsi:type="dcterms:W3CDTF">2020-11-12T08:10:00Z</dcterms:modified>
</cp:coreProperties>
</file>