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原住民農業輔導及部落產業活化研習</w:t>
      </w:r>
    </w:p>
    <w:p>
      <w:pPr>
        <w:pStyle w:val="BodyText"/>
        <w:spacing w:line="266" w:lineRule="auto" w:before="141"/>
        <w:ind w:left="1571" w:right="336" w:hanging="1440"/>
      </w:pPr>
      <w:r>
        <w:rPr>
          <w:spacing w:val="-1"/>
        </w:rPr>
        <w:t>一、目的：為使本轄原住民農友瞭解、運用農糧署等政府單位之各項農糧政</w:t>
      </w:r>
      <w:r>
        <w:rPr/>
        <w:t>策輔導措施，同時藉由實際推動部落產業活化之案例分享等方式，以達成協助原住民農友農業經營、提昇農產品品質、多元利用、拓展通路及增加農友收益等目標。</w:t>
      </w:r>
    </w:p>
    <w:p>
      <w:pPr>
        <w:pStyle w:val="BodyText"/>
        <w:spacing w:before="8"/>
        <w:ind w:left="131"/>
      </w:pPr>
      <w:r>
        <w:rPr/>
        <w:t>二、辦理時間：111</w:t>
      </w:r>
      <w:r>
        <w:rPr>
          <w:spacing w:val="-48"/>
        </w:rPr>
        <w:t> 年 </w:t>
      </w:r>
      <w:r>
        <w:rPr/>
        <w:t>3</w:t>
      </w:r>
      <w:r>
        <w:rPr>
          <w:spacing w:val="-47"/>
        </w:rPr>
        <w:t> 月 </w:t>
      </w:r>
      <w:r>
        <w:rPr/>
        <w:t>15</w:t>
      </w:r>
      <w:r>
        <w:rPr>
          <w:spacing w:val="-36"/>
        </w:rPr>
        <w:t> 日</w:t>
      </w:r>
      <w:r>
        <w:rPr/>
        <w:t>（星期二）</w:t>
      </w:r>
      <w:r>
        <w:rPr>
          <w:spacing w:val="-24"/>
        </w:rPr>
        <w:t>上午 </w:t>
      </w:r>
      <w:r>
        <w:rPr/>
        <w:t>9</w:t>
      </w:r>
      <w:r>
        <w:rPr>
          <w:spacing w:val="-48"/>
        </w:rPr>
        <w:t> 時 </w:t>
      </w:r>
      <w:r>
        <w:rPr/>
        <w:t>30</w:t>
      </w:r>
      <w:r>
        <w:rPr>
          <w:spacing w:val="-24"/>
        </w:rPr>
        <w:t> 分至下午 </w:t>
      </w:r>
      <w:r>
        <w:rPr/>
        <w:t>3</w:t>
      </w:r>
      <w:r>
        <w:rPr>
          <w:spacing w:val="-24"/>
        </w:rPr>
        <w:t> 時。</w:t>
      </w:r>
    </w:p>
    <w:p>
      <w:pPr>
        <w:pStyle w:val="BodyText"/>
        <w:spacing w:before="42"/>
        <w:ind w:left="131"/>
      </w:pPr>
      <w:r>
        <w:rPr>
          <w:spacing w:val="-7"/>
        </w:rPr>
        <w:t>三、辦理地點：本分署第 </w:t>
      </w:r>
      <w:r>
        <w:rPr/>
        <w:t>1</w:t>
      </w:r>
      <w:r>
        <w:rPr>
          <w:spacing w:val="-9"/>
        </w:rPr>
        <w:t> 會議室、宜蘭辦事處會議室及臺東辦事處會議室</w:t>
      </w:r>
    </w:p>
    <w:p>
      <w:pPr>
        <w:pStyle w:val="BodyText"/>
        <w:spacing w:before="40"/>
        <w:ind w:left="1571"/>
      </w:pPr>
      <w:r>
        <w:rPr/>
        <w:t>（視訊</w:t>
      </w:r>
      <w:r>
        <w:rPr>
          <w:spacing w:val="-139"/>
        </w:rPr>
        <w:t>）</w:t>
      </w:r>
      <w:r>
        <w:rPr/>
        <w:t>。</w:t>
      </w:r>
    </w:p>
    <w:p>
      <w:pPr>
        <w:pStyle w:val="BodyText"/>
        <w:spacing w:line="268" w:lineRule="auto" w:before="42"/>
        <w:ind w:left="131" w:right="612"/>
      </w:pPr>
      <w:r>
        <w:rPr/>
        <w:pict>
          <v:shape style="position:absolute;margin-left:76.584pt;margin-top:40.129959pt;width:473.75pt;height:463.6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75"/>
                    <w:gridCol w:w="4700"/>
                    <w:gridCol w:w="3084"/>
                  </w:tblGrid>
                  <w:tr>
                    <w:trPr>
                      <w:trHeight w:val="498" w:hRule="atLeast"/>
                    </w:trPr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line="358" w:lineRule="exact" w:before="120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時間</w:t>
                        </w:r>
                      </w:p>
                    </w:tc>
                    <w:tc>
                      <w:tcPr>
                        <w:tcW w:w="4700" w:type="dxa"/>
                      </w:tcPr>
                      <w:p>
                        <w:pPr>
                          <w:pStyle w:val="TableParagraph"/>
                          <w:spacing w:line="358" w:lineRule="exact" w:before="120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課程內容</w:t>
                        </w:r>
                      </w:p>
                    </w:tc>
                    <w:tc>
                      <w:tcPr>
                        <w:tcW w:w="3084" w:type="dxa"/>
                      </w:tcPr>
                      <w:p>
                        <w:pPr>
                          <w:pStyle w:val="TableParagraph"/>
                          <w:spacing w:line="358" w:lineRule="exact" w:before="120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講師</w:t>
                        </w:r>
                      </w:p>
                    </w:tc>
                  </w:tr>
                  <w:tr>
                    <w:trPr>
                      <w:trHeight w:val="501" w:hRule="atLeast"/>
                    </w:trPr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139"/>
                          <w:ind w:left="107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0900-0930</w:t>
                        </w:r>
                      </w:p>
                    </w:tc>
                    <w:tc>
                      <w:tcPr>
                        <w:tcW w:w="4700" w:type="dxa"/>
                      </w:tcPr>
                      <w:p>
                        <w:pPr>
                          <w:pStyle w:val="TableParagraph"/>
                          <w:spacing w:before="120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報到</w:t>
                        </w:r>
                      </w:p>
                    </w:tc>
                    <w:tc>
                      <w:tcPr>
                        <w:tcW w:w="30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2500" w:hRule="atLeast"/>
                    </w:trPr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139"/>
                          <w:ind w:left="107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0930-1030</w:t>
                        </w:r>
                      </w:p>
                    </w:tc>
                    <w:tc>
                      <w:tcPr>
                        <w:tcW w:w="4700" w:type="dxa"/>
                      </w:tcPr>
                      <w:p>
                        <w:pPr>
                          <w:pStyle w:val="TableParagraph"/>
                          <w:spacing w:before="120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原民輔導措施介紹</w:t>
                        </w:r>
                      </w:p>
                      <w:p>
                        <w:pPr>
                          <w:pStyle w:val="TableParagraph"/>
                          <w:spacing w:line="336" w:lineRule="auto" w:before="141"/>
                          <w:ind w:left="110" w:right="96" w:hanging="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（農糧署相關輔導政策，如產銷履</w:t>
                        </w:r>
                        <w:r>
                          <w:rPr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spacing w:val="-1"/>
                            <w:sz w:val="28"/>
                          </w:rPr>
                          <w:t>歷、有機、綠色環境給付、初級加工場等；原民會輔導政策；花蓮縣政府</w:t>
                        </w:r>
                      </w:p>
                      <w:p>
                        <w:pPr>
                          <w:pStyle w:val="TableParagraph"/>
                          <w:spacing w:line="352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輔導政策）</w:t>
                        </w:r>
                      </w:p>
                    </w:tc>
                    <w:tc>
                      <w:tcPr>
                        <w:tcW w:w="3084" w:type="dxa"/>
                      </w:tcPr>
                      <w:p>
                        <w:pPr>
                          <w:pStyle w:val="TableParagraph"/>
                          <w:spacing w:before="120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本分署同仁</w:t>
                        </w:r>
                      </w:p>
                    </w:tc>
                  </w:tr>
                  <w:tr>
                    <w:trPr>
                      <w:trHeight w:val="2123" w:hRule="atLeast"/>
                    </w:trPr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139"/>
                          <w:ind w:left="107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1030-1230</w:t>
                        </w:r>
                      </w:p>
                    </w:tc>
                    <w:tc>
                      <w:tcPr>
                        <w:tcW w:w="4700" w:type="dxa"/>
                      </w:tcPr>
                      <w:p>
                        <w:pPr>
                          <w:pStyle w:val="TableParagraph"/>
                          <w:spacing w:before="120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部落營造及產業活化</w:t>
                        </w:r>
                      </w:p>
                      <w:p>
                        <w:pPr>
                          <w:pStyle w:val="TableParagraph"/>
                          <w:spacing w:line="333" w:lineRule="auto" w:before="141"/>
                          <w:ind w:left="110" w:right="99" w:hanging="3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（含部落營造理論、過程及實例；部</w:t>
                        </w:r>
                        <w:r>
                          <w:rPr>
                            <w:sz w:val="28"/>
                          </w:rPr>
                          <w:t>落產業活化理論、過程及實例）</w:t>
                        </w:r>
                      </w:p>
                    </w:tc>
                    <w:tc>
                      <w:tcPr>
                        <w:tcW w:w="3084" w:type="dxa"/>
                      </w:tcPr>
                      <w:p>
                        <w:pPr>
                          <w:pStyle w:val="TableParagraph"/>
                          <w:spacing w:line="333" w:lineRule="auto" w:before="120"/>
                          <w:ind w:left="72" w:right="199" w:hanging="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宜蘭大學通識教育中心</w:t>
                        </w:r>
                        <w:r>
                          <w:rPr>
                            <w:spacing w:val="-1"/>
                            <w:sz w:val="28"/>
                          </w:rPr>
                          <w:t>副教授兼原住民族學生</w:t>
                        </w:r>
                        <w:r>
                          <w:rPr>
                            <w:sz w:val="28"/>
                          </w:rPr>
                          <w:t>資源中心主任王進發</w:t>
                        </w:r>
                      </w:p>
                    </w:tc>
                  </w:tr>
                  <w:tr>
                    <w:trPr>
                      <w:trHeight w:val="499" w:hRule="atLeast"/>
                    </w:trPr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139"/>
                          <w:ind w:left="107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1230-1330</w:t>
                        </w:r>
                      </w:p>
                    </w:tc>
                    <w:tc>
                      <w:tcPr>
                        <w:tcW w:w="4700" w:type="dxa"/>
                      </w:tcPr>
                      <w:p>
                        <w:pPr>
                          <w:pStyle w:val="TableParagraph"/>
                          <w:spacing w:before="120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午餐</w:t>
                        </w:r>
                      </w:p>
                    </w:tc>
                    <w:tc>
                      <w:tcPr>
                        <w:tcW w:w="30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2001" w:hRule="atLeast"/>
                    </w:trPr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139"/>
                          <w:ind w:left="107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1330-1430</w:t>
                        </w:r>
                      </w:p>
                    </w:tc>
                    <w:tc>
                      <w:tcPr>
                        <w:tcW w:w="4700" w:type="dxa"/>
                      </w:tcPr>
                      <w:p>
                        <w:pPr>
                          <w:pStyle w:val="TableParagraph"/>
                          <w:spacing w:before="120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部落活化案例分享：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21" w:val="left" w:leader="none"/>
                          </w:tabs>
                          <w:spacing w:line="240" w:lineRule="auto" w:before="143" w:after="0"/>
                          <w:ind w:left="320" w:right="0" w:hanging="214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重光部落咖啡營造。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21" w:val="left" w:leader="none"/>
                          </w:tabs>
                          <w:spacing w:line="500" w:lineRule="atLeast" w:before="0" w:after="0"/>
                          <w:ind w:left="331" w:right="446" w:hanging="224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金峰鄉部落小米及臺灣藜產業營</w:t>
                        </w:r>
                        <w:r>
                          <w:rPr>
                            <w:sz w:val="28"/>
                          </w:rPr>
                          <w:t>造。</w:t>
                        </w:r>
                      </w:p>
                    </w:tc>
                    <w:tc>
                      <w:tcPr>
                        <w:tcW w:w="3084" w:type="dxa"/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321" w:val="left" w:leader="none"/>
                          </w:tabs>
                          <w:spacing w:line="240" w:lineRule="auto" w:before="238" w:after="0"/>
                          <w:ind w:left="320" w:right="0" w:hanging="213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重光部落曾加如小姐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321" w:val="left" w:leader="none"/>
                          </w:tabs>
                          <w:spacing w:line="500" w:lineRule="atLeast" w:before="0" w:after="0"/>
                          <w:ind w:left="280" w:right="232" w:hanging="173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峰忠傳奇有限公司高</w:t>
                        </w:r>
                        <w:r>
                          <w:rPr>
                            <w:sz w:val="28"/>
                          </w:rPr>
                          <w:t>世忠先生</w:t>
                        </w:r>
                      </w:p>
                    </w:tc>
                  </w:tr>
                  <w:tr>
                    <w:trPr>
                      <w:trHeight w:val="498" w:hRule="atLeast"/>
                    </w:trPr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139"/>
                          <w:ind w:left="107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1430-1500</w:t>
                        </w:r>
                      </w:p>
                    </w:tc>
                    <w:tc>
                      <w:tcPr>
                        <w:tcW w:w="4700" w:type="dxa"/>
                      </w:tcPr>
                      <w:p>
                        <w:pPr>
                          <w:pStyle w:val="TableParagraph"/>
                          <w:spacing w:line="358" w:lineRule="exact" w:before="120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綜合座談</w:t>
                        </w:r>
                      </w:p>
                    </w:tc>
                    <w:tc>
                      <w:tcPr>
                        <w:tcW w:w="3084" w:type="dxa"/>
                      </w:tcPr>
                      <w:p>
                        <w:pPr>
                          <w:pStyle w:val="TableParagraph"/>
                          <w:spacing w:line="358" w:lineRule="exact" w:before="120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各節講師</w:t>
                        </w:r>
                      </w:p>
                    </w:tc>
                  </w:tr>
                  <w:tr>
                    <w:trPr>
                      <w:trHeight w:val="558" w:hRule="atLeast"/>
                    </w:trPr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before="139"/>
                          <w:ind w:left="107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1500-</w:t>
                        </w:r>
                      </w:p>
                    </w:tc>
                    <w:tc>
                      <w:tcPr>
                        <w:tcW w:w="4700" w:type="dxa"/>
                      </w:tcPr>
                      <w:p>
                        <w:pPr>
                          <w:pStyle w:val="TableParagraph"/>
                          <w:spacing w:before="120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賦歸</w:t>
                        </w:r>
                      </w:p>
                    </w:tc>
                    <w:tc>
                      <w:tcPr>
                        <w:tcW w:w="30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4"/>
        </w:rPr>
        <w:t>四、參加對象及人數：本轄原住民農友、農民團體及相關單位等 </w:t>
      </w:r>
      <w:r>
        <w:rPr/>
        <w:t>150</w:t>
      </w:r>
      <w:r>
        <w:rPr>
          <w:spacing w:val="-24"/>
        </w:rPr>
        <w:t> 人。</w:t>
      </w:r>
      <w:r>
        <w:rPr/>
        <w:t>五、課程內容：</w:t>
      </w:r>
    </w:p>
    <w:p>
      <w:pPr>
        <w:spacing w:after="0" w:line="268" w:lineRule="auto"/>
        <w:sectPr>
          <w:footerReference w:type="default" r:id="rId5"/>
          <w:type w:val="continuous"/>
          <w:pgSz w:w="11910" w:h="16840"/>
          <w:pgMar w:footer="993" w:top="1040" w:bottom="1180" w:left="1400" w:right="800"/>
          <w:pgNumType w:start="1"/>
        </w:sectPr>
      </w:pPr>
    </w:p>
    <w:p>
      <w:pPr>
        <w:pStyle w:val="BodyText"/>
        <w:spacing w:line="268" w:lineRule="auto" w:before="34"/>
        <w:ind w:left="698" w:right="460" w:hanging="567"/>
      </w:pPr>
      <w:r>
        <w:rPr/>
        <w:drawing>
          <wp:anchor distT="0" distB="0" distL="0" distR="0" allowOverlap="1" layoutInCell="1" locked="0" behindDoc="1" simplePos="0" relativeHeight="487471104">
            <wp:simplePos x="0" y="0"/>
            <wp:positionH relativeFrom="page">
              <wp:posOffset>1143000</wp:posOffset>
            </wp:positionH>
            <wp:positionV relativeFrom="page">
              <wp:posOffset>7867967</wp:posOffset>
            </wp:positionV>
            <wp:extent cx="1600200" cy="1600200"/>
            <wp:effectExtent l="0" t="0" r="0" b="0"/>
            <wp:wrapNone/>
            <wp:docPr id="1" name="image1.png" descr="cid:28607115582965282644006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w w:val="100"/>
        </w:rPr>
        <w:t>六、報名聯絡人：林雅蕙小姐，電話：(</w:t>
      </w:r>
      <w:r>
        <w:rPr>
          <w:w w:val="100"/>
        </w:rPr>
        <w:t>0</w:t>
      </w:r>
      <w:r>
        <w:rPr>
          <w:spacing w:val="-2"/>
          <w:w w:val="100"/>
        </w:rPr>
        <w:t>3</w:t>
      </w:r>
      <w:r>
        <w:rPr>
          <w:w w:val="100"/>
        </w:rPr>
        <w:t>)</w:t>
      </w:r>
      <w:r>
        <w:rPr/>
        <w:t> </w:t>
      </w:r>
      <w:r>
        <w:rPr>
          <w:spacing w:val="-2"/>
          <w:w w:val="100"/>
        </w:rPr>
        <w:t>85</w:t>
      </w:r>
      <w:r>
        <w:rPr>
          <w:w w:val="100"/>
        </w:rPr>
        <w:t>2</w:t>
      </w:r>
      <w:r>
        <w:rPr>
          <w:spacing w:val="-2"/>
          <w:w w:val="100"/>
        </w:rPr>
        <w:t>31</w:t>
      </w:r>
      <w:r>
        <w:rPr>
          <w:w w:val="100"/>
        </w:rPr>
        <w:t>91</w:t>
      </w:r>
      <w:r>
        <w:rPr>
          <w:spacing w:val="-71"/>
        </w:rPr>
        <w:t> </w:t>
      </w:r>
      <w:r>
        <w:rPr>
          <w:w w:val="100"/>
        </w:rPr>
        <w:t>轉</w:t>
      </w:r>
      <w:r>
        <w:rPr>
          <w:spacing w:val="-71"/>
        </w:rPr>
        <w:t> </w:t>
      </w:r>
      <w:r>
        <w:rPr>
          <w:w w:val="100"/>
        </w:rPr>
        <w:t>2</w:t>
      </w:r>
      <w:r>
        <w:rPr>
          <w:spacing w:val="-2"/>
          <w:w w:val="100"/>
        </w:rPr>
        <w:t>5</w:t>
      </w:r>
      <w:r>
        <w:rPr>
          <w:spacing w:val="-1"/>
          <w:w w:val="100"/>
        </w:rPr>
        <w:t>9</w:t>
      </w:r>
      <w:r>
        <w:rPr>
          <w:spacing w:val="-36"/>
          <w:w w:val="100"/>
        </w:rPr>
        <w:t>、傳真：</w:t>
      </w:r>
      <w:r>
        <w:rPr>
          <w:spacing w:val="-1"/>
          <w:w w:val="100"/>
        </w:rPr>
        <w:t>（</w:t>
      </w:r>
      <w:r>
        <w:rPr>
          <w:spacing w:val="-2"/>
          <w:w w:val="100"/>
        </w:rPr>
        <w:t>03</w:t>
      </w:r>
      <w:r>
        <w:rPr>
          <w:w w:val="100"/>
        </w:rPr>
        <w:t>） </w:t>
      </w:r>
      <w:r>
        <w:rPr>
          <w:spacing w:val="-1"/>
        </w:rPr>
        <w:t>8529360，網址：</w:t>
      </w:r>
      <w:r>
        <w:rPr>
          <w:spacing w:val="-1"/>
          <w:u w:val="single"/>
        </w:rPr>
        <w:t>https://pse.is/3zx53e</w:t>
      </w:r>
      <w:r>
        <w:rPr>
          <w:spacing w:val="-10"/>
        </w:rPr>
        <w:t>，報名截止時間 </w:t>
      </w:r>
      <w:r>
        <w:rPr/>
        <w:t>3</w:t>
      </w:r>
      <w:r>
        <w:rPr>
          <w:spacing w:val="-44"/>
        </w:rPr>
        <w:t> 月 </w:t>
      </w:r>
      <w:r>
        <w:rPr/>
        <w:t>14</w:t>
      </w:r>
      <w:r>
        <w:rPr>
          <w:spacing w:val="-24"/>
        </w:rPr>
        <w:t> 日中</w:t>
      </w:r>
    </w:p>
    <w:p>
      <w:pPr>
        <w:pStyle w:val="BodyText"/>
        <w:spacing w:line="357" w:lineRule="exact"/>
        <w:ind w:left="698"/>
      </w:pPr>
      <w:r>
        <w:rPr>
          <w:spacing w:val="-35"/>
        </w:rPr>
        <w:t>午 </w:t>
      </w:r>
      <w:r>
        <w:rPr/>
        <w:t>12</w:t>
      </w:r>
      <w:r>
        <w:rPr>
          <w:spacing w:val="-24"/>
        </w:rPr>
        <w:t> 時。</w:t>
      </w:r>
    </w:p>
    <w:p>
      <w:pPr>
        <w:pStyle w:val="BodyText"/>
        <w:spacing w:before="10"/>
        <w:rPr>
          <w:sz w:val="29"/>
        </w:rPr>
      </w:pPr>
      <w:r>
        <w:rPr/>
        <w:pict>
          <v:rect style="position:absolute;margin-left:75.143997pt;margin-top:21.042463pt;width:464.95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6"/>
        <w:ind w:left="1212" w:right="1409" w:firstLine="0"/>
        <w:jc w:val="center"/>
        <w:rPr>
          <w:rFonts w:ascii="Microsoft YaHei UI" w:eastAsia="Microsoft YaHei UI" w:hint="eastAsia"/>
          <w:b/>
          <w:sz w:val="28"/>
        </w:rPr>
      </w:pPr>
      <w:r>
        <w:rPr>
          <w:rFonts w:ascii="Microsoft YaHei UI" w:eastAsia="Microsoft YaHei UI" w:hint="eastAsia"/>
          <w:b/>
          <w:sz w:val="28"/>
        </w:rPr>
        <w:t>報名表</w:t>
      </w:r>
    </w:p>
    <w:p>
      <w:pPr>
        <w:pStyle w:val="BodyText"/>
        <w:spacing w:before="16" w:after="1"/>
        <w:rPr>
          <w:rFonts w:ascii="Microsoft YaHei UI"/>
          <w:b/>
          <w:sz w:val="21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2679"/>
        <w:gridCol w:w="1527"/>
        <w:gridCol w:w="3474"/>
      </w:tblGrid>
      <w:tr>
        <w:trPr>
          <w:trHeight w:val="837" w:hRule="atLeast"/>
        </w:trPr>
        <w:tc>
          <w:tcPr>
            <w:tcW w:w="1697" w:type="dxa"/>
          </w:tcPr>
          <w:p>
            <w:pPr>
              <w:pStyle w:val="TableParagraph"/>
              <w:spacing w:before="223"/>
              <w:ind w:left="129" w:right="118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spacing w:before="223"/>
              <w:ind w:left="484"/>
              <w:rPr>
                <w:sz w:val="28"/>
              </w:rPr>
            </w:pPr>
            <w:r>
              <w:rPr>
                <w:sz w:val="28"/>
              </w:rPr>
              <w:t>職稱</w:t>
            </w: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837" w:hRule="atLeast"/>
        </w:trPr>
        <w:tc>
          <w:tcPr>
            <w:tcW w:w="1697" w:type="dxa"/>
          </w:tcPr>
          <w:p>
            <w:pPr>
              <w:pStyle w:val="TableParagraph"/>
              <w:spacing w:before="224"/>
              <w:ind w:left="129" w:right="118"/>
              <w:jc w:val="center"/>
              <w:rPr>
                <w:sz w:val="28"/>
              </w:rPr>
            </w:pPr>
            <w:r>
              <w:rPr>
                <w:sz w:val="28"/>
              </w:rPr>
              <w:t>服務單位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spacing w:before="48"/>
              <w:ind w:left="78" w:right="65"/>
              <w:jc w:val="center"/>
              <w:rPr>
                <w:sz w:val="28"/>
              </w:rPr>
            </w:pPr>
            <w:r>
              <w:rPr>
                <w:sz w:val="28"/>
              </w:rPr>
              <w:t>聯絡電話</w:t>
            </w:r>
          </w:p>
          <w:p>
            <w:pPr>
              <w:pStyle w:val="TableParagraph"/>
              <w:spacing w:before="22"/>
              <w:ind w:left="78" w:right="6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（市話或手機）</w:t>
            </w:r>
          </w:p>
        </w:tc>
        <w:tc>
          <w:tcPr>
            <w:tcW w:w="347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84" w:hRule="atLeast"/>
        </w:trPr>
        <w:tc>
          <w:tcPr>
            <w:tcW w:w="1697" w:type="dxa"/>
          </w:tcPr>
          <w:p>
            <w:pPr>
              <w:pStyle w:val="TableParagraph"/>
              <w:spacing w:before="197"/>
              <w:ind w:left="129" w:right="118"/>
              <w:jc w:val="center"/>
              <w:rPr>
                <w:sz w:val="28"/>
              </w:rPr>
            </w:pPr>
            <w:r>
              <w:rPr>
                <w:sz w:val="28"/>
              </w:rPr>
              <w:t>電子信箱</w:t>
            </w:r>
          </w:p>
        </w:tc>
        <w:tc>
          <w:tcPr>
            <w:tcW w:w="7680" w:type="dxa"/>
            <w:gridSpan w:val="3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84" w:hRule="atLeast"/>
        </w:trPr>
        <w:tc>
          <w:tcPr>
            <w:tcW w:w="1697" w:type="dxa"/>
          </w:tcPr>
          <w:p>
            <w:pPr>
              <w:pStyle w:val="TableParagraph"/>
              <w:spacing w:before="200"/>
              <w:ind w:left="129" w:right="118"/>
              <w:jc w:val="center"/>
              <w:rPr>
                <w:sz w:val="28"/>
              </w:rPr>
            </w:pPr>
            <w:r>
              <w:rPr>
                <w:sz w:val="28"/>
              </w:rPr>
              <w:t>身分證字號</w:t>
            </w:r>
          </w:p>
        </w:tc>
        <w:tc>
          <w:tcPr>
            <w:tcW w:w="7680" w:type="dxa"/>
            <w:gridSpan w:val="3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2160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Microsoft YaHei UI"/>
                <w:b/>
                <w:sz w:val="28"/>
              </w:rPr>
            </w:pPr>
          </w:p>
          <w:p>
            <w:pPr>
              <w:pStyle w:val="TableParagraph"/>
              <w:spacing w:before="14"/>
              <w:rPr>
                <w:rFonts w:ascii="Microsoft YaHei UI"/>
                <w:b/>
                <w:sz w:val="21"/>
              </w:rPr>
            </w:pPr>
          </w:p>
          <w:p>
            <w:pPr>
              <w:pStyle w:val="TableParagraph"/>
              <w:ind w:left="129" w:right="118"/>
              <w:jc w:val="center"/>
              <w:rPr>
                <w:sz w:val="28"/>
              </w:rPr>
            </w:pPr>
            <w:r>
              <w:rPr>
                <w:sz w:val="28"/>
              </w:rPr>
              <w:t>參加地點</w:t>
            </w:r>
          </w:p>
        </w:tc>
        <w:tc>
          <w:tcPr>
            <w:tcW w:w="7680" w:type="dxa"/>
            <w:gridSpan w:val="3"/>
          </w:tcPr>
          <w:p>
            <w:pPr>
              <w:pStyle w:val="TableParagraph"/>
              <w:spacing w:before="166"/>
              <w:ind w:left="25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□分署</w:t>
            </w:r>
            <w:r>
              <w:rPr>
                <w:rFonts w:ascii="Times New Roman" w:hAnsi="Times New Roman" w:eastAsia="Times New Roman"/>
                <w:sz w:val="28"/>
              </w:rPr>
              <w:t>(</w:t>
            </w:r>
            <w:r>
              <w:rPr>
                <w:spacing w:val="-11"/>
                <w:sz w:val="28"/>
              </w:rPr>
              <w:t>花蓮市中華路 </w:t>
            </w:r>
            <w:r>
              <w:rPr>
                <w:rFonts w:ascii="Times New Roman" w:hAnsi="Times New Roman" w:eastAsia="Times New Roman"/>
                <w:sz w:val="28"/>
              </w:rPr>
              <w:t>512</w:t>
            </w:r>
            <w:r>
              <w:rPr>
                <w:rFonts w:ascii="Times New Roman" w:hAnsi="Times New Roman" w:eastAsia="Times New Roman"/>
                <w:spacing w:val="-1"/>
                <w:sz w:val="28"/>
              </w:rPr>
              <w:t> </w:t>
            </w:r>
            <w:r>
              <w:rPr>
                <w:sz w:val="28"/>
              </w:rPr>
              <w:t>號</w:t>
            </w:r>
            <w:r>
              <w:rPr>
                <w:rFonts w:ascii="Times New Roman" w:hAnsi="Times New Roman" w:eastAsia="Times New Roman"/>
                <w:sz w:val="28"/>
              </w:rPr>
              <w:t>)</w:t>
            </w:r>
          </w:p>
          <w:p>
            <w:pPr>
              <w:pStyle w:val="TableParagraph"/>
              <w:spacing w:before="5"/>
              <w:rPr>
                <w:rFonts w:ascii="Microsoft YaHei UI"/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rFonts w:ascii="Times New Roman" w:hAnsi="Times New Roman" w:eastAsia="Times New Roman"/>
                <w:sz w:val="28"/>
              </w:rPr>
            </w:pPr>
            <w:r>
              <w:rPr>
                <w:spacing w:val="-1"/>
                <w:sz w:val="28"/>
              </w:rPr>
              <w:t>□宜蘭辦事處</w:t>
            </w:r>
            <w:r>
              <w:rPr>
                <w:rFonts w:ascii="Times New Roman" w:hAnsi="Times New Roman" w:eastAsia="Times New Roman"/>
                <w:sz w:val="28"/>
              </w:rPr>
              <w:t>(</w:t>
            </w:r>
            <w:r>
              <w:rPr>
                <w:spacing w:val="-8"/>
                <w:sz w:val="28"/>
              </w:rPr>
              <w:t>宜蘭市中山路二段 </w:t>
            </w:r>
            <w:r>
              <w:rPr>
                <w:rFonts w:ascii="Times New Roman" w:hAnsi="Times New Roman" w:eastAsia="Times New Roman"/>
                <w:sz w:val="28"/>
              </w:rPr>
              <w:t>163</w:t>
            </w:r>
            <w:r>
              <w:rPr>
                <w:rFonts w:ascii="Times New Roman" w:hAnsi="Times New Roman" w:eastAsia="Times New Roman"/>
                <w:spacing w:val="-2"/>
                <w:sz w:val="28"/>
              </w:rPr>
              <w:t> </w:t>
            </w:r>
            <w:r>
              <w:rPr>
                <w:sz w:val="28"/>
              </w:rPr>
              <w:t>號</w:t>
            </w:r>
            <w:r>
              <w:rPr>
                <w:rFonts w:ascii="Times New Roman" w:hAnsi="Times New Roman" w:eastAsia="Times New Roman"/>
                <w:sz w:val="28"/>
              </w:rPr>
              <w:t>)</w:t>
            </w:r>
          </w:p>
          <w:p>
            <w:pPr>
              <w:pStyle w:val="TableParagraph"/>
              <w:spacing w:before="6"/>
              <w:rPr>
                <w:rFonts w:ascii="Microsoft YaHei UI"/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□臺東辦事處</w:t>
            </w:r>
            <w:r>
              <w:rPr>
                <w:rFonts w:ascii="Times New Roman" w:hAnsi="Times New Roman" w:eastAsia="Times New Roman"/>
                <w:sz w:val="28"/>
              </w:rPr>
              <w:t>(</w:t>
            </w:r>
            <w:r>
              <w:rPr>
                <w:spacing w:val="-10"/>
                <w:sz w:val="28"/>
              </w:rPr>
              <w:t>臺東市大同路 </w:t>
            </w:r>
            <w:r>
              <w:rPr>
                <w:rFonts w:ascii="Times New Roman" w:hAnsi="Times New Roman" w:eastAsia="Times New Roman"/>
                <w:sz w:val="28"/>
              </w:rPr>
              <w:t>67</w:t>
            </w:r>
            <w:r>
              <w:rPr>
                <w:rFonts w:ascii="Times New Roman" w:hAnsi="Times New Roman" w:eastAsia="Times New Roman"/>
                <w:spacing w:val="-2"/>
                <w:sz w:val="28"/>
              </w:rPr>
              <w:t> </w:t>
            </w:r>
            <w:r>
              <w:rPr>
                <w:sz w:val="28"/>
              </w:rPr>
              <w:t>號</w:t>
            </w:r>
            <w:r>
              <w:rPr>
                <w:rFonts w:ascii="Times New Roman" w:hAnsi="Times New Roman" w:eastAsia="Times New Roman"/>
                <w:sz w:val="28"/>
              </w:rPr>
              <w:t>)</w:t>
            </w:r>
          </w:p>
        </w:tc>
      </w:tr>
      <w:tr>
        <w:trPr>
          <w:trHeight w:val="719" w:hRule="atLeast"/>
        </w:trPr>
        <w:tc>
          <w:tcPr>
            <w:tcW w:w="1697" w:type="dxa"/>
          </w:tcPr>
          <w:p>
            <w:pPr>
              <w:pStyle w:val="TableParagraph"/>
              <w:spacing w:before="166"/>
              <w:ind w:left="129" w:right="118"/>
              <w:jc w:val="center"/>
              <w:rPr>
                <w:sz w:val="28"/>
              </w:rPr>
            </w:pPr>
            <w:r>
              <w:rPr>
                <w:sz w:val="28"/>
              </w:rPr>
              <w:t>午餐</w:t>
            </w:r>
          </w:p>
        </w:tc>
        <w:tc>
          <w:tcPr>
            <w:tcW w:w="7680" w:type="dxa"/>
            <w:gridSpan w:val="3"/>
          </w:tcPr>
          <w:p>
            <w:pPr>
              <w:pStyle w:val="TableParagraph"/>
              <w:tabs>
                <w:tab w:pos="1893" w:val="left" w:leader="none"/>
                <w:tab w:pos="3478" w:val="left" w:leader="none"/>
              </w:tabs>
              <w:spacing w:before="166"/>
              <w:ind w:left="25"/>
              <w:rPr>
                <w:sz w:val="28"/>
              </w:rPr>
            </w:pPr>
            <w:r>
              <w:rPr>
                <w:sz w:val="28"/>
              </w:rPr>
              <w:t>□便當</w:t>
            </w:r>
            <w:r>
              <w:rPr>
                <w:rFonts w:ascii="Times New Roman" w:hAnsi="Times New Roman" w:eastAsia="Times New Roman"/>
                <w:sz w:val="28"/>
              </w:rPr>
              <w:t>(</w:t>
            </w:r>
            <w:r>
              <w:rPr>
                <w:sz w:val="28"/>
              </w:rPr>
              <w:t>葷</w:t>
            </w:r>
            <w:r>
              <w:rPr>
                <w:rFonts w:ascii="Times New Roman" w:hAnsi="Times New Roman" w:eastAsia="Times New Roman"/>
                <w:sz w:val="28"/>
              </w:rPr>
              <w:t>)</w:t>
              <w:tab/>
            </w:r>
            <w:r>
              <w:rPr>
                <w:sz w:val="28"/>
              </w:rPr>
              <w:t>□便當</w:t>
            </w:r>
            <w:r>
              <w:rPr>
                <w:rFonts w:ascii="Times New Roman" w:hAnsi="Times New Roman" w:eastAsia="Times New Roman"/>
                <w:sz w:val="28"/>
              </w:rPr>
              <w:t>(</w:t>
            </w:r>
            <w:r>
              <w:rPr>
                <w:sz w:val="28"/>
              </w:rPr>
              <w:t>素</w:t>
            </w:r>
            <w:r>
              <w:rPr>
                <w:rFonts w:ascii="Times New Roman" w:hAnsi="Times New Roman" w:eastAsia="Times New Roman"/>
                <w:sz w:val="28"/>
              </w:rPr>
              <w:t>)</w:t>
              <w:tab/>
            </w:r>
            <w:r>
              <w:rPr>
                <w:sz w:val="28"/>
              </w:rPr>
              <w:t>□不需提供午餐</w:t>
            </w:r>
          </w:p>
        </w:tc>
      </w:tr>
      <w:tr>
        <w:trPr>
          <w:trHeight w:val="2258" w:hRule="atLeast"/>
        </w:trPr>
        <w:tc>
          <w:tcPr>
            <w:tcW w:w="1697" w:type="dxa"/>
          </w:tcPr>
          <w:p>
            <w:pPr>
              <w:pStyle w:val="TableParagraph"/>
              <w:rPr>
                <w:rFonts w:ascii="Microsoft YaHei UI"/>
                <w:b/>
                <w:sz w:val="28"/>
              </w:rPr>
            </w:pPr>
          </w:p>
          <w:p>
            <w:pPr>
              <w:pStyle w:val="TableParagraph"/>
              <w:spacing w:before="16"/>
              <w:rPr>
                <w:rFonts w:ascii="Microsoft YaHei UI"/>
                <w:b/>
                <w:sz w:val="18"/>
              </w:rPr>
            </w:pPr>
          </w:p>
          <w:p>
            <w:pPr>
              <w:pStyle w:val="TableParagraph"/>
              <w:spacing w:line="201" w:lineRule="auto"/>
              <w:ind w:left="287" w:right="275" w:firstLine="139"/>
              <w:rPr>
                <w:sz w:val="28"/>
              </w:rPr>
            </w:pPr>
            <w:r>
              <w:rPr>
                <w:sz w:val="28"/>
              </w:rPr>
              <w:t>報名表</w:t>
            </w:r>
            <w:r>
              <w:rPr>
                <w:spacing w:val="-1"/>
                <w:sz w:val="28"/>
              </w:rPr>
              <w:t>個資聲明</w:t>
            </w:r>
          </w:p>
        </w:tc>
        <w:tc>
          <w:tcPr>
            <w:tcW w:w="7680" w:type="dxa"/>
            <w:gridSpan w:val="3"/>
          </w:tcPr>
          <w:p>
            <w:pPr>
              <w:pStyle w:val="TableParagraph"/>
              <w:spacing w:line="201" w:lineRule="auto" w:before="235"/>
              <w:ind w:left="25" w:right="18"/>
              <w:jc w:val="both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1.</w:t>
            </w:r>
            <w:r>
              <w:rPr>
                <w:sz w:val="28"/>
              </w:rPr>
              <w:t>本人願意提供報名表相關個資並同意研習會蒐集、處理及利</w:t>
            </w:r>
            <w:r>
              <w:rPr>
                <w:spacing w:val="-14"/>
                <w:sz w:val="28"/>
              </w:rPr>
              <w:t>用您的個人資料，並用於研習會相關活動。</w:t>
            </w:r>
            <w:r>
              <w:rPr>
                <w:rFonts w:ascii="Times New Roman" w:eastAsia="Times New Roman"/>
                <w:spacing w:val="-3"/>
                <w:sz w:val="28"/>
              </w:rPr>
              <w:t>2.</w:t>
            </w:r>
            <w:r>
              <w:rPr>
                <w:spacing w:val="-4"/>
                <w:sz w:val="28"/>
              </w:rPr>
              <w:t>您同意研習會依您</w:t>
            </w:r>
            <w:r>
              <w:rPr>
                <w:sz w:val="28"/>
              </w:rPr>
              <w:t>所提供的個人資料確認您的身分、與您進行聯絡、提供給您研習會相關服務及資訊。</w:t>
            </w:r>
            <w:r>
              <w:rPr>
                <w:rFonts w:ascii="Times New Roman" w:eastAsia="Times New Roman"/>
                <w:sz w:val="28"/>
              </w:rPr>
              <w:t>3.</w:t>
            </w:r>
            <w:r>
              <w:rPr>
                <w:sz w:val="28"/>
              </w:rPr>
              <w:t>您所填寫的報名資料於本活動結束後二個月內刪除。</w:t>
            </w:r>
          </w:p>
          <w:p>
            <w:pPr>
              <w:pStyle w:val="TableParagraph"/>
              <w:spacing w:line="308" w:lineRule="exact"/>
              <w:ind w:left="25"/>
              <w:rPr>
                <w:sz w:val="28"/>
              </w:rPr>
            </w:pPr>
            <w:r>
              <w:rPr>
                <w:sz w:val="28"/>
              </w:rPr>
              <w:t>□我已閱讀並同意報名表個資聲明所述內容。</w:t>
            </w:r>
          </w:p>
        </w:tc>
      </w:tr>
      <w:tr>
        <w:trPr>
          <w:trHeight w:val="3168" w:hRule="atLeast"/>
        </w:trPr>
        <w:tc>
          <w:tcPr>
            <w:tcW w:w="9377" w:type="dxa"/>
            <w:gridSpan w:val="4"/>
          </w:tcPr>
          <w:p>
            <w:pPr>
              <w:pStyle w:val="TableParagraph"/>
              <w:spacing w:before="89"/>
              <w:ind w:left="3099" w:right="3588"/>
              <w:jc w:val="center"/>
              <w:rPr>
                <w:sz w:val="28"/>
              </w:rPr>
            </w:pPr>
            <w:r>
              <w:rPr>
                <w:spacing w:val="-23"/>
                <w:sz w:val="28"/>
              </w:rPr>
              <w:t>掃描 </w:t>
            </w:r>
            <w:r>
              <w:rPr>
                <w:rFonts w:ascii="Times New Roman" w:eastAsia="Times New Roman"/>
                <w:spacing w:val="-1"/>
                <w:sz w:val="28"/>
              </w:rPr>
              <w:t>Qrcode</w:t>
            </w:r>
            <w:r>
              <w:rPr>
                <w:rFonts w:ascii="Times New Roman" w:eastAsia="Times New Roman"/>
                <w:sz w:val="28"/>
              </w:rPr>
              <w:t> </w:t>
            </w:r>
            <w:r>
              <w:rPr>
                <w:sz w:val="28"/>
              </w:rPr>
              <w:t>即可報名</w:t>
            </w:r>
          </w:p>
        </w:tc>
      </w:tr>
    </w:tbl>
    <w:sectPr>
      <w:pgSz w:w="11910" w:h="16840"/>
      <w:pgMar w:header="0" w:footer="993" w:top="980" w:bottom="1180" w:left="14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YaHei UI">
    <w:altName w:val="Microsoft YaHei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089996pt;margin-top:781.25pt;width:11.05pt;height:12pt;mso-position-horizontal-relative:page;mso-position-vertical-relative:page;z-index:-15846400" type="#_x0000_t202" filled="false" stroked="false">
          <v:textbox inset="0,0,0,0">
            <w:txbxContent>
              <w:p>
                <w:pPr>
                  <w:spacing w:line="223" w:lineRule="exact" w:before="0"/>
                  <w:ind w:left="6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20" w:hanging="21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95" w:hanging="21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70" w:hanging="21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146" w:hanging="21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421" w:hanging="21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697" w:hanging="21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972" w:hanging="21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2247" w:hanging="21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2523" w:hanging="213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0" w:hanging="213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6"/>
        <w:szCs w:val="26"/>
        <w:lang w:val="en-US" w:eastAsia="zh-TW" w:bidi="ar-SA"/>
      </w:rPr>
    </w:lvl>
    <w:lvl w:ilvl="1">
      <w:start w:val="0"/>
      <w:numFmt w:val="bullet"/>
      <w:lvlText w:val="•"/>
      <w:lvlJc w:val="left"/>
      <w:pPr>
        <w:ind w:left="757" w:hanging="21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194" w:hanging="21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631" w:hanging="21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068" w:hanging="21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505" w:hanging="21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942" w:hanging="21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379" w:hanging="21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3816" w:hanging="213"/>
      </w:pPr>
      <w:rPr>
        <w:rFonts w:hint="default"/>
        <w:lang w:val="en-US" w:eastAsia="zh-TW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8"/>
      <w:szCs w:val="28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553" w:lineRule="exact"/>
      <w:ind w:left="1212" w:right="1417"/>
      <w:jc w:val="center"/>
    </w:pPr>
    <w:rPr>
      <w:rFonts w:ascii="SimSun" w:hAnsi="SimSun" w:eastAsia="SimSun" w:cs="SimSun"/>
      <w:sz w:val="44"/>
      <w:szCs w:val="44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進口替代政策-有機大豆栽種推廣說明會</dc:title>
  <dcterms:created xsi:type="dcterms:W3CDTF">2022-03-03T01:34:11Z</dcterms:created>
  <dcterms:modified xsi:type="dcterms:W3CDTF">2022-03-03T01:34:11Z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2022-03-03T00:00:00Z</vt:filetime>
  </property>
</Properties>
</file>